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1683" w:rsidRPr="004C6085" w:rsidRDefault="00445930" w:rsidP="004C6085">
      <w:pPr>
        <w:spacing w:after="0" w:line="240" w:lineRule="auto"/>
        <w:jc w:val="both"/>
        <w:rPr>
          <w:rFonts w:eastAsia="Times New Roman" w:cstheme="minorHAnsi"/>
          <w:b/>
          <w:bCs/>
          <w:color w:val="000000"/>
          <w:sz w:val="24"/>
          <w:szCs w:val="24"/>
          <w:lang w:eastAsia="el-GR"/>
        </w:rPr>
      </w:pPr>
      <w:r>
        <w:rPr>
          <w:rFonts w:cstheme="minorHAnsi"/>
          <w:sz w:val="24"/>
          <w:szCs w:val="24"/>
        </w:rPr>
        <w:t>ΘΕΜΑ 4</w:t>
      </w:r>
      <w:r w:rsidRPr="00445930">
        <w:rPr>
          <w:rFonts w:cstheme="minorHAnsi"/>
          <w:sz w:val="24"/>
          <w:szCs w:val="24"/>
          <w:vertAlign w:val="superscript"/>
        </w:rPr>
        <w:t>ο</w:t>
      </w:r>
      <w:r>
        <w:rPr>
          <w:rFonts w:cstheme="minorHAnsi"/>
          <w:sz w:val="24"/>
          <w:szCs w:val="24"/>
        </w:rPr>
        <w:t xml:space="preserve"> </w:t>
      </w:r>
    </w:p>
    <w:p w:rsidR="004C6085" w:rsidRDefault="004C6085" w:rsidP="00511337">
      <w:pPr>
        <w:jc w:val="both"/>
        <w:rPr>
          <w:rFonts w:cstheme="minorHAnsi"/>
          <w:b/>
          <w:sz w:val="24"/>
          <w:szCs w:val="24"/>
        </w:rPr>
      </w:pPr>
    </w:p>
    <w:p w:rsidR="00D32F37" w:rsidRPr="00511337" w:rsidRDefault="00D32F37" w:rsidP="00511337">
      <w:pPr>
        <w:jc w:val="both"/>
        <w:rPr>
          <w:rFonts w:cstheme="minorHAnsi"/>
          <w:b/>
          <w:sz w:val="24"/>
          <w:szCs w:val="24"/>
        </w:rPr>
      </w:pPr>
      <w:bookmarkStart w:id="0" w:name="_GoBack"/>
      <w:bookmarkEnd w:id="0"/>
      <w:r w:rsidRPr="00511337">
        <w:rPr>
          <w:rFonts w:cstheme="minorHAnsi"/>
          <w:b/>
          <w:sz w:val="24"/>
          <w:szCs w:val="24"/>
        </w:rPr>
        <w:t>4.1</w:t>
      </w:r>
    </w:p>
    <w:p w:rsidR="00D32F37" w:rsidRPr="00511337" w:rsidRDefault="00D32F37" w:rsidP="00511337">
      <w:pPr>
        <w:pStyle w:val="Web"/>
        <w:numPr>
          <w:ilvl w:val="0"/>
          <w:numId w:val="1"/>
        </w:numPr>
        <w:spacing w:before="0" w:beforeAutospacing="0" w:after="0" w:afterAutospacing="0"/>
        <w:jc w:val="both"/>
        <w:rPr>
          <w:rFonts w:asciiTheme="minorHAnsi" w:hAnsiTheme="minorHAnsi" w:cstheme="minorHAnsi"/>
        </w:rPr>
      </w:pPr>
      <w:r w:rsidRPr="00511337">
        <w:rPr>
          <w:rFonts w:asciiTheme="minorHAnsi" w:hAnsiTheme="minorHAnsi" w:cstheme="minorHAnsi"/>
          <w:color w:val="000000"/>
        </w:rPr>
        <w:t>Τα νήματα μπορούν να ταξινομηθούν ως προς τη σύνθεση, την τεχνολογία νηματοποίησης, την τεχνολογία εξευγενισμού (φινιρίσματος) και τη χρήση. </w:t>
      </w:r>
    </w:p>
    <w:p w:rsidR="00D32F37" w:rsidRPr="00511337" w:rsidRDefault="00D32F37" w:rsidP="00511337">
      <w:pPr>
        <w:pStyle w:val="a3"/>
        <w:numPr>
          <w:ilvl w:val="0"/>
          <w:numId w:val="1"/>
        </w:numPr>
        <w:spacing w:after="0" w:line="240" w:lineRule="auto"/>
        <w:jc w:val="both"/>
        <w:rPr>
          <w:rFonts w:eastAsia="Times New Roman" w:cstheme="minorHAnsi"/>
          <w:sz w:val="24"/>
          <w:szCs w:val="24"/>
          <w:lang w:eastAsia="el-GR"/>
        </w:rPr>
      </w:pPr>
      <w:r w:rsidRPr="00511337">
        <w:rPr>
          <w:rFonts w:eastAsia="Times New Roman" w:cstheme="minorHAnsi"/>
          <w:color w:val="000000"/>
          <w:sz w:val="24"/>
          <w:szCs w:val="24"/>
          <w:lang w:eastAsia="el-GR"/>
        </w:rPr>
        <w:t>Ο προσδιορισμός του τύπου του νήματος μπορεί να γίνει με τις παρακάτω τεχνικές οι οποίες είναι οι μακροσκοπικές και μικροσκοπικές παρατηρήσεις και η ανάλυση των δο</w:t>
      </w:r>
      <w:r w:rsidR="00511337" w:rsidRPr="00511337">
        <w:rPr>
          <w:rFonts w:eastAsia="Times New Roman" w:cstheme="minorHAnsi"/>
          <w:color w:val="000000"/>
          <w:sz w:val="24"/>
          <w:szCs w:val="24"/>
          <w:lang w:eastAsia="el-GR"/>
        </w:rPr>
        <w:t>μικ</w:t>
      </w:r>
      <w:r w:rsidRPr="00511337">
        <w:rPr>
          <w:rFonts w:eastAsia="Times New Roman" w:cstheme="minorHAnsi"/>
          <w:color w:val="000000"/>
          <w:sz w:val="24"/>
          <w:szCs w:val="24"/>
          <w:lang w:eastAsia="el-GR"/>
        </w:rPr>
        <w:t>ών χαρακτηριστικών του νήματος. </w:t>
      </w:r>
    </w:p>
    <w:p w:rsidR="00D32F37" w:rsidRPr="00511337" w:rsidRDefault="00D32F37" w:rsidP="00511337">
      <w:pPr>
        <w:spacing w:after="0" w:line="240" w:lineRule="auto"/>
        <w:jc w:val="both"/>
        <w:rPr>
          <w:rFonts w:eastAsia="Times New Roman" w:cstheme="minorHAnsi"/>
          <w:sz w:val="24"/>
          <w:szCs w:val="24"/>
          <w:lang w:eastAsia="el-GR"/>
        </w:rPr>
      </w:pPr>
    </w:p>
    <w:p w:rsidR="00D32F37" w:rsidRPr="00511337" w:rsidRDefault="00D32F37" w:rsidP="00511337">
      <w:pPr>
        <w:spacing w:after="0" w:line="240" w:lineRule="auto"/>
        <w:jc w:val="both"/>
        <w:rPr>
          <w:rFonts w:eastAsia="Times New Roman" w:cstheme="minorHAnsi"/>
          <w:b/>
          <w:sz w:val="24"/>
          <w:szCs w:val="24"/>
          <w:lang w:eastAsia="el-GR"/>
        </w:rPr>
      </w:pPr>
      <w:r w:rsidRPr="00511337">
        <w:rPr>
          <w:rFonts w:eastAsia="Times New Roman" w:cstheme="minorHAnsi"/>
          <w:b/>
          <w:sz w:val="24"/>
          <w:szCs w:val="24"/>
          <w:lang w:eastAsia="el-GR"/>
        </w:rPr>
        <w:t>4.2</w:t>
      </w:r>
    </w:p>
    <w:p w:rsidR="004B1683" w:rsidRPr="00511337" w:rsidRDefault="004B1683" w:rsidP="00511337">
      <w:pPr>
        <w:spacing w:after="0" w:line="240" w:lineRule="auto"/>
        <w:jc w:val="both"/>
        <w:rPr>
          <w:rFonts w:eastAsia="Times New Roman" w:cstheme="minorHAnsi"/>
          <w:sz w:val="24"/>
          <w:szCs w:val="24"/>
          <w:lang w:eastAsia="el-GR"/>
        </w:rPr>
      </w:pPr>
    </w:p>
    <w:p w:rsidR="004B1683" w:rsidRPr="00511337" w:rsidRDefault="004B1683" w:rsidP="00511337">
      <w:pPr>
        <w:spacing w:after="0" w:line="240" w:lineRule="auto"/>
        <w:jc w:val="both"/>
        <w:rPr>
          <w:rFonts w:eastAsia="Times New Roman" w:cstheme="minorHAnsi"/>
          <w:sz w:val="24"/>
          <w:szCs w:val="24"/>
          <w:lang w:eastAsia="el-GR"/>
        </w:rPr>
      </w:pPr>
      <w:r w:rsidRPr="00511337">
        <w:rPr>
          <w:rFonts w:eastAsia="Times New Roman" w:cstheme="minorHAnsi"/>
          <w:color w:val="000000"/>
          <w:sz w:val="24"/>
          <w:szCs w:val="24"/>
          <w:lang w:eastAsia="el-GR"/>
        </w:rPr>
        <w:t>Τα μη υφάνσιμα σχηματίζονται κατευθείαν από ίνες συνθετικές ή φυσικές χωρίς αυτές να έχουν μετατραπεί προηγουμένως σε νήματα. Για την παραγωγή των μη υφάνσιμων, οι ινες μορφοποιούνται πρώτα σε ιστό (αράχνη)  και στη συνέχεια συνενώνονται θερμικά, χημικά, μηχανικά ή με ραφή και έτσι ολοκληρώνεται ο σχηματισμός του υφάσματος. Χρησιμοποιούνται σχεδόν αποκλειστικά στις περιπτώσεις που το προϊόν είναι μιας χρήσης, όπως είναι τα τραπεζομάντηλα μιας  χρήσης,  οι χειρουργικές στολές  γιατρών και νοσοκόμων, τα φίλτρα και γεωυφάσματα που χρησιμοποιούνται στον κατασκευαστικό τομέα. Το κόστος παραγωγής τους είναι εξαιρετικά χαμηλό και παράγονται πολύ γρήγορα χωρίς να απαιτούνται χρονοβόρες διαδικασίες,  όπως η κλωστοποίηση.</w:t>
      </w:r>
    </w:p>
    <w:p w:rsidR="00D32F37" w:rsidRPr="00511337" w:rsidRDefault="00D32F37" w:rsidP="00511337">
      <w:pPr>
        <w:pStyle w:val="a3"/>
        <w:jc w:val="both"/>
        <w:rPr>
          <w:rFonts w:cstheme="minorHAnsi"/>
          <w:sz w:val="24"/>
          <w:szCs w:val="24"/>
        </w:rPr>
      </w:pPr>
    </w:p>
    <w:p w:rsidR="00D32F37" w:rsidRPr="00511337" w:rsidRDefault="00D32F37" w:rsidP="00511337">
      <w:pPr>
        <w:jc w:val="both"/>
        <w:rPr>
          <w:rFonts w:cstheme="minorHAnsi"/>
          <w:sz w:val="24"/>
          <w:szCs w:val="24"/>
        </w:rPr>
      </w:pPr>
    </w:p>
    <w:sectPr w:rsidR="00D32F37" w:rsidRPr="00511337" w:rsidSect="00511337">
      <w:pgSz w:w="11906" w:h="16838"/>
      <w:pgMar w:top="1440" w:right="1418" w:bottom="144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F75F9A"/>
    <w:multiLevelType w:val="hybridMultilevel"/>
    <w:tmpl w:val="0BAAEDD0"/>
    <w:lvl w:ilvl="0" w:tplc="0B203D8C">
      <w:start w:val="1"/>
      <mc:AlternateContent>
        <mc:Choice Requires="w14">
          <w:numFmt w:val="custom" w:format="α, β, γ, ..."/>
        </mc:Choice>
        <mc:Fallback>
          <w:numFmt w:val="decimal"/>
        </mc:Fallback>
      </mc:AlternateContent>
      <w:lvlText w:val="%1)"/>
      <w:lvlJc w:val="left"/>
      <w:pPr>
        <w:ind w:left="644" w:hanging="360"/>
      </w:pPr>
      <w:rPr>
        <w:rFonts w:hint="default"/>
        <w:b/>
      </w:r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F37"/>
    <w:rsid w:val="0014303D"/>
    <w:rsid w:val="00440F75"/>
    <w:rsid w:val="00445930"/>
    <w:rsid w:val="004B1683"/>
    <w:rsid w:val="004C6085"/>
    <w:rsid w:val="004D0D58"/>
    <w:rsid w:val="00511337"/>
    <w:rsid w:val="006616FD"/>
    <w:rsid w:val="007705A0"/>
    <w:rsid w:val="00D32F3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E84CAA-74B1-46BB-A56A-1F14EF4CA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32F37"/>
    <w:pPr>
      <w:ind w:left="720"/>
      <w:contextualSpacing/>
    </w:pPr>
  </w:style>
  <w:style w:type="paragraph" w:styleId="Web">
    <w:name w:val="Normal (Web)"/>
    <w:basedOn w:val="a"/>
    <w:uiPriority w:val="99"/>
    <w:semiHidden/>
    <w:unhideWhenUsed/>
    <w:rsid w:val="00D32F37"/>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0145559">
      <w:bodyDiv w:val="1"/>
      <w:marLeft w:val="0"/>
      <w:marRight w:val="0"/>
      <w:marTop w:val="0"/>
      <w:marBottom w:val="0"/>
      <w:divBdr>
        <w:top w:val="none" w:sz="0" w:space="0" w:color="auto"/>
        <w:left w:val="none" w:sz="0" w:space="0" w:color="auto"/>
        <w:bottom w:val="none" w:sz="0" w:space="0" w:color="auto"/>
        <w:right w:val="none" w:sz="0" w:space="0" w:color="auto"/>
      </w:divBdr>
    </w:div>
    <w:div w:id="1563641609">
      <w:bodyDiv w:val="1"/>
      <w:marLeft w:val="0"/>
      <w:marRight w:val="0"/>
      <w:marTop w:val="0"/>
      <w:marBottom w:val="0"/>
      <w:divBdr>
        <w:top w:val="none" w:sz="0" w:space="0" w:color="auto"/>
        <w:left w:val="none" w:sz="0" w:space="0" w:color="auto"/>
        <w:bottom w:val="none" w:sz="0" w:space="0" w:color="auto"/>
        <w:right w:val="none" w:sz="0" w:space="0" w:color="auto"/>
      </w:divBdr>
    </w:div>
    <w:div w:id="1799183968">
      <w:bodyDiv w:val="1"/>
      <w:marLeft w:val="0"/>
      <w:marRight w:val="0"/>
      <w:marTop w:val="0"/>
      <w:marBottom w:val="0"/>
      <w:divBdr>
        <w:top w:val="none" w:sz="0" w:space="0" w:color="auto"/>
        <w:left w:val="none" w:sz="0" w:space="0" w:color="auto"/>
        <w:bottom w:val="none" w:sz="0" w:space="0" w:color="auto"/>
        <w:right w:val="none" w:sz="0" w:space="0" w:color="auto"/>
      </w:divBdr>
    </w:div>
    <w:div w:id="1979531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169</Words>
  <Characters>916</Characters>
  <Application>Microsoft Office Word</Application>
  <DocSecurity>0</DocSecurity>
  <Lines>7</Lines>
  <Paragraphs>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electra korfiati</dc:creator>
  <cp:lastModifiedBy>ΚΑΤΕΡΙΝΑ</cp:lastModifiedBy>
  <cp:revision>2</cp:revision>
  <dcterms:created xsi:type="dcterms:W3CDTF">2023-02-09T21:10:00Z</dcterms:created>
  <dcterms:modified xsi:type="dcterms:W3CDTF">2023-02-09T21:10:00Z</dcterms:modified>
</cp:coreProperties>
</file>