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7B47E3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7B47E3" w:rsidRPr="007B47E3" w:rsidRDefault="007B47E3" w:rsidP="007B47E3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Τα τεύχη δημοπράτησης ενός έργου είναι τα ακόλουθα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Πλήρης Μελέτη ( τεύχη υπολογισμών),  τα τελικά σχέδια του έργου και τα αναγκαία σχέδια λεπτομερειών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Τεχνική περιγραφή του έργου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Ανάλυση τιμών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proofErr w:type="spellStart"/>
      <w:r w:rsidRPr="007B47E3">
        <w:rPr>
          <w:rFonts w:asciiTheme="minorHAnsi" w:hAnsiTheme="minorHAnsi" w:cstheme="minorHAnsi"/>
          <w:color w:val="000000"/>
        </w:rPr>
        <w:t>Προμέτρηση</w:t>
      </w:r>
      <w:proofErr w:type="spellEnd"/>
      <w:r w:rsidRPr="007B47E3">
        <w:rPr>
          <w:rFonts w:asciiTheme="minorHAnsi" w:hAnsiTheme="minorHAnsi" w:cstheme="minorHAnsi"/>
          <w:color w:val="000000"/>
        </w:rPr>
        <w:t xml:space="preserve"> εργασιών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Προϋπολογισμός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 w:rsidRPr="007B47E3">
        <w:rPr>
          <w:rFonts w:asciiTheme="minorHAnsi" w:hAnsiTheme="minorHAnsi" w:cstheme="minorHAnsi"/>
          <w:color w:val="000000"/>
        </w:rPr>
        <w:t>Τιμολόγιο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Γ</w:t>
      </w:r>
      <w:r w:rsidRPr="007B47E3">
        <w:rPr>
          <w:rFonts w:asciiTheme="minorHAnsi" w:hAnsiTheme="minorHAnsi" w:cstheme="minorHAnsi"/>
          <w:color w:val="000000"/>
        </w:rPr>
        <w:t>ενική συγγραφή υποχρεώσεων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Pr="007B47E3">
        <w:rPr>
          <w:rFonts w:asciiTheme="minorHAnsi" w:hAnsiTheme="minorHAnsi" w:cstheme="minorHAnsi"/>
          <w:color w:val="000000"/>
        </w:rPr>
        <w:t>εχνική συγγραφή υποχρεώσεων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Ε</w:t>
      </w:r>
      <w:r w:rsidRPr="007B47E3">
        <w:rPr>
          <w:rFonts w:asciiTheme="minorHAnsi" w:hAnsiTheme="minorHAnsi" w:cstheme="minorHAnsi"/>
          <w:color w:val="000000"/>
        </w:rPr>
        <w:t>ιδική συγγραφή υποχρεώσεων</w:t>
      </w:r>
    </w:p>
    <w:p w:rsidR="007B47E3" w:rsidRPr="007B47E3" w:rsidRDefault="007B47E3" w:rsidP="007B47E3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Δ</w:t>
      </w:r>
      <w:r w:rsidRPr="007B47E3">
        <w:rPr>
          <w:rFonts w:asciiTheme="minorHAnsi" w:hAnsiTheme="minorHAnsi" w:cstheme="minorHAnsi"/>
          <w:color w:val="000000"/>
        </w:rPr>
        <w:t>ιακήρυξη δημοπρασίας </w:t>
      </w:r>
    </w:p>
    <w:p w:rsidR="00837E33" w:rsidRPr="00BE76F5" w:rsidRDefault="00837E33" w:rsidP="00954F68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7B47E3" w:rsidRDefault="007B47E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7B47E3" w:rsidRPr="003B0240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1-Ε</w:t>
      </w:r>
    </w:p>
    <w:p w:rsidR="007B47E3" w:rsidRPr="003B0240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2-Δ</w:t>
      </w:r>
    </w:p>
    <w:p w:rsidR="007B47E3" w:rsidRPr="003B0240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3-Ζ</w:t>
      </w:r>
    </w:p>
    <w:p w:rsidR="007B47E3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4-Α</w:t>
      </w:r>
    </w:p>
    <w:p w:rsidR="007B47E3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5-Γ</w:t>
      </w:r>
    </w:p>
    <w:p w:rsidR="007B47E3" w:rsidRDefault="007B47E3" w:rsidP="007B47E3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6-Β</w:t>
      </w:r>
    </w:p>
    <w:p w:rsidR="00EE3E75" w:rsidRDefault="00EE3E75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B43C6F" w:rsidRDefault="00B43C6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B43C6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20"/>
  </w:num>
  <w:num w:numId="12">
    <w:abstractNumId w:val="13"/>
  </w:num>
  <w:num w:numId="13">
    <w:abstractNumId w:val="18"/>
  </w:num>
  <w:num w:numId="14">
    <w:abstractNumId w:val="12"/>
  </w:num>
  <w:num w:numId="15">
    <w:abstractNumId w:val="6"/>
  </w:num>
  <w:num w:numId="16">
    <w:abstractNumId w:val="17"/>
  </w:num>
  <w:num w:numId="17">
    <w:abstractNumId w:val="10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2022-09-29T14:28:00Z</dcterms:created>
  <dcterms:modified xsi:type="dcterms:W3CDTF">2023-01-30T18:06:00Z</dcterms:modified>
</cp:coreProperties>
</file>