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E6E65" w14:textId="77777777" w:rsidR="00F76929" w:rsidRDefault="006237D1" w:rsidP="006237D1">
      <w:pPr>
        <w:spacing w:after="0" w:line="360" w:lineRule="auto"/>
        <w:jc w:val="both"/>
        <w:rPr>
          <w:b/>
        </w:rPr>
      </w:pPr>
      <w:bookmarkStart w:id="0" w:name="_GoBack"/>
      <w:bookmarkEnd w:id="0"/>
      <w:r>
        <w:rPr>
          <w:b/>
        </w:rPr>
        <w:t>ΘΕΜΑ 4</w:t>
      </w:r>
    </w:p>
    <w:p w14:paraId="6EEDEC62" w14:textId="5AA4E820" w:rsidR="006237D1" w:rsidRDefault="006237D1" w:rsidP="006237D1">
      <w:pPr>
        <w:spacing w:after="0" w:line="360" w:lineRule="auto"/>
        <w:jc w:val="both"/>
      </w:pPr>
      <w:r w:rsidRPr="006237D1">
        <w:rPr>
          <w:b/>
        </w:rPr>
        <w:t xml:space="preserve">4.1. </w:t>
      </w:r>
      <w:r w:rsidR="00F63CB3" w:rsidRPr="00F63CB3">
        <w:t xml:space="preserve">Μέχρι να συγκρουστεί με το σώμα, η </w:t>
      </w:r>
      <w:r w:rsidR="00F63CB3">
        <w:t xml:space="preserve">ατσάλινη </w:t>
      </w:r>
      <w:r w:rsidR="00F63CB3" w:rsidRPr="00F63CB3">
        <w:t xml:space="preserve">σφαίρα </w:t>
      </w:r>
      <w:r w:rsidR="00F63CB3">
        <w:t>κινείται υπό την επίδραση του βάρους της</w:t>
      </w:r>
      <w:r w:rsidR="00F63CB3" w:rsidRPr="00F25F0C">
        <w:t xml:space="preserve"> </w:t>
      </w:r>
      <m:oMath>
        <m:r>
          <w:rPr>
            <w:rFonts w:ascii="Cambria Math" w:hAnsi="Cambria Math"/>
            <w:lang w:val="en-US"/>
          </w:rPr>
          <m:t>w</m:t>
        </m:r>
      </m:oMath>
      <w:r w:rsidR="00F63CB3" w:rsidRPr="00F25F0C">
        <w:t xml:space="preserve"> </w:t>
      </w:r>
      <w:r w:rsidR="00F63CB3">
        <w:t xml:space="preserve">και της τάσης </w:t>
      </w:r>
      <m:oMath>
        <m:r>
          <w:rPr>
            <w:rFonts w:ascii="Cambria Math" w:hAnsi="Cambria Math"/>
            <w:lang w:val="en-US"/>
          </w:rPr>
          <m:t>F</m:t>
        </m:r>
      </m:oMath>
      <w:r w:rsidR="00F63CB3">
        <w:t xml:space="preserve"> του νήματος</w:t>
      </w:r>
      <w:r w:rsidR="00F63CB3" w:rsidRPr="00F25F0C">
        <w:t>.</w:t>
      </w:r>
      <w:r w:rsidR="00F63CB3">
        <w:rPr>
          <w:b/>
        </w:rPr>
        <w:t xml:space="preserve"> </w:t>
      </w:r>
      <w:r>
        <w:t xml:space="preserve">Σύμφωνα με το θεώρημα μεταβολής της κινητικής ενέργειας θα υπολογίσουμε την ταχύτητα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="00F63CB3">
        <w:rPr>
          <w:rFonts w:eastAsiaTheme="minorEastAsia"/>
        </w:rPr>
        <w:t xml:space="preserve"> </w:t>
      </w:r>
      <w:r>
        <w:t>της σφαίρας λίγο πριν συγκρουστεί με το ακίνητο σώμα:</w:t>
      </w:r>
    </w:p>
    <w:p w14:paraId="0D1F4B0D" w14:textId="3D6F1883" w:rsidR="003C3F42" w:rsidRPr="006237D1" w:rsidRDefault="003C3F42" w:rsidP="003C3F42">
      <w:pPr>
        <w:spacing w:after="0" w:line="360" w:lineRule="auto"/>
        <w:jc w:val="center"/>
      </w:pPr>
      <w:r w:rsidRPr="003C3F42">
        <w:rPr>
          <w:noProof/>
          <w:lang w:eastAsia="ja-JP"/>
        </w:rPr>
        <w:drawing>
          <wp:inline distT="0" distB="0" distL="0" distR="0" wp14:anchorId="6A0C3E24" wp14:editId="1548B2F2">
            <wp:extent cx="3093650" cy="1309786"/>
            <wp:effectExtent l="0" t="0" r="0" b="508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69" t="5361" r="2764" b="14675"/>
                    <a:stretch/>
                  </pic:blipFill>
                  <pic:spPr bwMode="auto">
                    <a:xfrm>
                      <a:off x="0" y="0"/>
                      <a:ext cx="3109388" cy="1316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267AF" w14:textId="77777777" w:rsidR="006237D1" w:rsidRDefault="00F25F0C" w:rsidP="006237D1">
      <w:pPr>
        <w:spacing w:after="0" w:line="360" w:lineRule="auto"/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Κ</m:t>
            </m:r>
          </m:e>
          <m:sub>
            <m:r>
              <w:rPr>
                <w:rFonts w:ascii="Cambria Math" w:hAnsi="Cambria Math"/>
              </w:rPr>
              <m:t>τελ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Κ</m:t>
            </m:r>
          </m:e>
          <m:sub>
            <m:r>
              <w:rPr>
                <w:rFonts w:ascii="Cambria Math" w:hAnsi="Cambria Math"/>
              </w:rPr>
              <m:t>αρχ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W</m:t>
            </m:r>
          </m:e>
          <m:sub>
            <m:r>
              <w:rPr>
                <w:rFonts w:ascii="Cambria Math" w:hAnsi="Cambria Math"/>
              </w:rPr>
              <m:t>W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="006237D1" w:rsidRPr="006237D1">
        <w:rPr>
          <w:rFonts w:eastAsiaTheme="minorEastAsia"/>
        </w:rPr>
        <w:t xml:space="preserve">  </w:t>
      </w:r>
      <w:r w:rsidR="006237D1">
        <w:rPr>
          <w:rFonts w:eastAsiaTheme="minorEastAsia"/>
        </w:rPr>
        <w:t xml:space="preserve">ή 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Sup>
          <m:sSub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-0=</m:t>
        </m:r>
        <w:bookmarkStart w:id="1" w:name="_Hlk125749065"/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w:bookmarkEnd w:id="1"/>
        <m:r>
          <w:rPr>
            <w:rFonts w:ascii="Cambria Math" w:eastAsiaTheme="minorEastAsia" w:hAnsi="Cambria Math"/>
            <w:lang w:val="en-US"/>
          </w:rPr>
          <m:t>gL</m:t>
        </m:r>
      </m:oMath>
      <w:r w:rsidR="006237D1" w:rsidRPr="006237D1">
        <w:rPr>
          <w:rFonts w:eastAsiaTheme="minorEastAsia"/>
        </w:rPr>
        <w:t xml:space="preserve">    </w:t>
      </w:r>
      <w:r w:rsidR="006237D1">
        <w:rPr>
          <w:rFonts w:eastAsiaTheme="minorEastAsia"/>
        </w:rPr>
        <w:t xml:space="preserve">ή    </w:t>
      </w:r>
      <w:bookmarkStart w:id="2" w:name="_Hlk125749049"/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w:bookmarkEnd w:id="2"/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  <w:lang w:val="en-US"/>
              </w:rPr>
              <m:t>gL</m:t>
            </m:r>
          </m:e>
        </m:rad>
        <m:r>
          <w:rPr>
            <w:rFonts w:ascii="Cambria Math" w:eastAsiaTheme="minorEastAsia" w:hAnsi="Cambria Math"/>
          </w:rPr>
          <m:t>=6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m</m:t>
            </m:r>
          </m:num>
          <m:den>
            <m:r>
              <w:rPr>
                <w:rFonts w:ascii="Cambria Math" w:eastAsiaTheme="minorEastAsia" w:hAnsi="Cambria Math"/>
              </w:rPr>
              <m:t>s</m:t>
            </m:r>
          </m:den>
        </m:f>
      </m:oMath>
    </w:p>
    <w:p w14:paraId="37043484" w14:textId="6BB2C635" w:rsidR="00F63CB3" w:rsidRPr="00F63CB3" w:rsidRDefault="00F63CB3" w:rsidP="006237D1">
      <w:pPr>
        <w:spacing w:after="0" w:line="360" w:lineRule="auto"/>
        <w:jc w:val="both"/>
      </w:pPr>
      <w:r>
        <w:t xml:space="preserve">Το έργο της </w:t>
      </w:r>
      <m:oMath>
        <m:r>
          <w:rPr>
            <w:rFonts w:ascii="Cambria Math" w:hAnsi="Cambria Math"/>
            <w:lang w:val="en-US"/>
          </w:rPr>
          <m:t>F</m:t>
        </m:r>
      </m:oMath>
      <w:r>
        <w:rPr>
          <w:rFonts w:eastAsiaTheme="minorEastAsia"/>
        </w:rPr>
        <w:t xml:space="preserve"> είναι </w:t>
      </w:r>
      <m:oMath>
        <m:r>
          <w:rPr>
            <w:rFonts w:ascii="Cambria Math" w:eastAsiaTheme="minorEastAsia" w:hAnsi="Cambria Math"/>
          </w:rPr>
          <m:t>0</m:t>
        </m:r>
      </m:oMath>
      <w:r>
        <w:rPr>
          <w:rFonts w:eastAsiaTheme="minorEastAsia"/>
        </w:rPr>
        <w:t xml:space="preserve"> επειδή παραμένει διαρκώς κάθετη στην μετατόπιση του σημείου εφαρμογής της.</w:t>
      </w:r>
    </w:p>
    <w:p w14:paraId="63A0769E" w14:textId="094F01C9" w:rsidR="006237D1" w:rsidRDefault="006237D1" w:rsidP="006237D1">
      <w:pPr>
        <w:spacing w:after="0" w:line="360" w:lineRule="auto"/>
        <w:jc w:val="both"/>
      </w:pPr>
      <w:r>
        <w:t>Αφού η κρούση είναι ελαστική οι ταχύτητες μετά την κρούση θα είναι:</w:t>
      </w:r>
    </w:p>
    <w:bookmarkStart w:id="3" w:name="_Hlk125749102"/>
    <w:p w14:paraId="1DF387A2" w14:textId="77777777" w:rsidR="006237D1" w:rsidRDefault="00F25F0C" w:rsidP="006237D1">
      <w:pPr>
        <w:spacing w:after="0" w:line="360" w:lineRule="auto"/>
        <w:jc w:val="both"/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υ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bSup>
          <w:bookmarkEnd w:id="3"/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=2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m</m:t>
              </m:r>
            </m:num>
            <m:den>
              <m:r>
                <w:rPr>
                  <w:rFonts w:ascii="Cambria Math" w:eastAsiaTheme="minorEastAsia" w:hAnsi="Cambria Math"/>
                </w:rPr>
                <m:t>s</m:t>
              </m:r>
            </m:den>
          </m:f>
        </m:oMath>
      </m:oMathPara>
    </w:p>
    <w:p w14:paraId="22A70B79" w14:textId="77777777" w:rsidR="00A316EC" w:rsidRDefault="00F25F0C" w:rsidP="00A316EC">
      <w:pPr>
        <w:spacing w:after="0" w:line="360" w:lineRule="auto"/>
        <w:jc w:val="both"/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υ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b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2m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=8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m</m:t>
              </m:r>
            </m:num>
            <m:den>
              <m:r>
                <w:rPr>
                  <w:rFonts w:ascii="Cambria Math" w:hAnsi="Cambria Math"/>
                </w:rPr>
                <m:t>s</m:t>
              </m:r>
            </m:den>
          </m:f>
        </m:oMath>
      </m:oMathPara>
    </w:p>
    <w:p w14:paraId="7D6FEE94" w14:textId="589C0FB9" w:rsidR="006237D1" w:rsidRPr="007C4FBD" w:rsidRDefault="00A316EC" w:rsidP="00A316EC">
      <w:pPr>
        <w:spacing w:after="0" w:line="360" w:lineRule="auto"/>
        <w:jc w:val="right"/>
        <w:rPr>
          <w:b/>
        </w:rPr>
      </w:pPr>
      <w:r w:rsidRPr="00A316EC">
        <w:rPr>
          <w:b/>
        </w:rPr>
        <w:t xml:space="preserve">Μονάδες </w:t>
      </w:r>
      <w:r w:rsidR="009E1F1D">
        <w:rPr>
          <w:b/>
        </w:rPr>
        <w:t>5</w:t>
      </w:r>
    </w:p>
    <w:p w14:paraId="21D08E2D" w14:textId="77777777" w:rsidR="007C4FBD" w:rsidRDefault="00A316EC" w:rsidP="007C4FBD">
      <w:pPr>
        <w:spacing w:after="0" w:line="360" w:lineRule="auto"/>
        <w:jc w:val="both"/>
        <w:rPr>
          <w:rFonts w:eastAsiaTheme="minorEastAsia"/>
        </w:rPr>
      </w:pPr>
      <w:r>
        <w:rPr>
          <w:b/>
        </w:rPr>
        <w:t xml:space="preserve">4.2. </w:t>
      </w:r>
      <w:r w:rsidR="007C4FBD">
        <w:t xml:space="preserve">Το ποσοστό της κινητικής ενέργειας που μεταβιβάστηκε στο σώμα μάζας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7C4FBD" w:rsidRPr="00AE7997">
        <w:rPr>
          <w:rFonts w:eastAsiaTheme="minorEastAsia"/>
        </w:rPr>
        <w:t xml:space="preserve"> </w:t>
      </w:r>
      <w:r w:rsidR="007C4FBD">
        <w:rPr>
          <w:rFonts w:eastAsiaTheme="minorEastAsia"/>
        </w:rPr>
        <w:t>είναι:</w:t>
      </w:r>
    </w:p>
    <w:p w14:paraId="58EB1A54" w14:textId="77777777" w:rsidR="007C4FBD" w:rsidRPr="00AE7997" w:rsidRDefault="00F25F0C" w:rsidP="007C4FBD">
      <w:pPr>
        <w:spacing w:after="0" w:line="360" w:lineRule="auto"/>
        <w:jc w:val="both"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w:bookmarkStart w:id="4" w:name="_Hlk125748628"/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Κ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bSup>
              <w:bookmarkEnd w:id="4"/>
            </m:num>
            <m:den>
              <w:bookmarkStart w:id="5" w:name="_Hlk125748420"/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Κ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w:bookmarkEnd w:id="5"/>
            </m:den>
          </m:f>
          <m:r>
            <w:rPr>
              <w:rFonts w:ascii="Cambria Math" w:hAnsi="Cambria Math"/>
            </w:rPr>
            <m:t xml:space="preserve"> 100%=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w:bookmarkStart w:id="6" w:name="_Hlk125748773"/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υ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'2</m:t>
                  </m:r>
                </m:sup>
              </m:sSubSup>
              <w:bookmarkEnd w:id="6"/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υ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</w:rPr>
            <m:t>100%=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800</m:t>
              </m:r>
            </m:num>
            <m:den>
              <m:r>
                <w:rPr>
                  <w:rFonts w:ascii="Cambria Math" w:hAnsi="Cambria Math"/>
                </w:rPr>
                <m:t>9</m:t>
              </m:r>
            </m:den>
          </m:f>
          <m:r>
            <w:rPr>
              <w:rFonts w:ascii="Cambria Math" w:hAnsi="Cambria Math"/>
            </w:rPr>
            <m:t>%</m:t>
          </m:r>
        </m:oMath>
      </m:oMathPara>
    </w:p>
    <w:p w14:paraId="279F6A92" w14:textId="045C70D0" w:rsidR="007C4FBD" w:rsidRPr="007C4FBD" w:rsidRDefault="007C4FBD" w:rsidP="007C4FBD">
      <w:pPr>
        <w:spacing w:after="0" w:line="360" w:lineRule="auto"/>
        <w:jc w:val="right"/>
        <w:rPr>
          <w:b/>
        </w:rPr>
      </w:pPr>
      <w:r>
        <w:rPr>
          <w:b/>
        </w:rPr>
        <w:t>Μονάδες 6</w:t>
      </w:r>
    </w:p>
    <w:p w14:paraId="7FD4AC6D" w14:textId="77777777" w:rsidR="007C4FBD" w:rsidRDefault="007C4FBD" w:rsidP="00A316EC">
      <w:pPr>
        <w:spacing w:after="0" w:line="360" w:lineRule="auto"/>
        <w:jc w:val="both"/>
      </w:pPr>
    </w:p>
    <w:p w14:paraId="4A20AADC" w14:textId="2105AB35" w:rsidR="00A316EC" w:rsidRDefault="007C4FBD" w:rsidP="00A316EC">
      <w:pPr>
        <w:spacing w:after="0" w:line="360" w:lineRule="auto"/>
        <w:jc w:val="both"/>
      </w:pPr>
      <w:r w:rsidRPr="007C4FBD">
        <w:rPr>
          <w:b/>
        </w:rPr>
        <w:t>4.3.</w:t>
      </w:r>
      <w:r>
        <w:t xml:space="preserve"> </w:t>
      </w:r>
      <w:r w:rsidR="00A316EC">
        <w:t xml:space="preserve">Γράφουμε τώρα το θεώρημα μεταβολής της κινητικής ενέργειας για την χαλύβδινη σφαίρα αμέσως μετά την κρούση έως να σταματήσει στιγμιαία. </w:t>
      </w:r>
    </w:p>
    <w:p w14:paraId="7185DA0E" w14:textId="193A3F30" w:rsidR="003C3F42" w:rsidRPr="003C3F42" w:rsidRDefault="003C3F42" w:rsidP="003C3F42">
      <w:pPr>
        <w:spacing w:after="0" w:line="360" w:lineRule="auto"/>
        <w:jc w:val="center"/>
        <w:rPr>
          <w:lang w:val="en-US"/>
        </w:rPr>
      </w:pPr>
      <w:r w:rsidRPr="003C3F42">
        <w:rPr>
          <w:noProof/>
          <w:lang w:eastAsia="ja-JP"/>
        </w:rPr>
        <w:drawing>
          <wp:inline distT="0" distB="0" distL="0" distR="0" wp14:anchorId="6A96D147" wp14:editId="0364D724">
            <wp:extent cx="3387514" cy="1799567"/>
            <wp:effectExtent l="0" t="0" r="381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372" t="4164" r="4481" b="2715"/>
                    <a:stretch/>
                  </pic:blipFill>
                  <pic:spPr bwMode="auto">
                    <a:xfrm>
                      <a:off x="0" y="0"/>
                      <a:ext cx="3402238" cy="1807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47A6F1" w14:textId="77777777" w:rsidR="00A316EC" w:rsidRDefault="00A316EC" w:rsidP="00A316EC">
      <w:pPr>
        <w:spacing w:after="0" w:line="360" w:lineRule="auto"/>
        <w:jc w:val="center"/>
        <w:rPr>
          <w:rFonts w:eastAsiaTheme="minorEastAsia"/>
        </w:rPr>
      </w:pPr>
      <w:r>
        <w:lastRenderedPageBreak/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Κ</m:t>
            </m:r>
          </m:e>
          <m:sub>
            <m:r>
              <w:rPr>
                <w:rFonts w:ascii="Cambria Math" w:hAnsi="Cambria Math"/>
              </w:rPr>
              <m:t>τελ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Κ</m:t>
            </m:r>
          </m:e>
          <m:sub>
            <m:r>
              <w:rPr>
                <w:rFonts w:ascii="Cambria Math" w:hAnsi="Cambria Math"/>
              </w:rPr>
              <m:t>αρχ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W</m:t>
            </m:r>
          </m:e>
          <m:sub>
            <m:r>
              <w:rPr>
                <w:rFonts w:ascii="Cambria Math" w:hAnsi="Cambria Math"/>
              </w:rPr>
              <m:t>W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Pr="006237D1">
        <w:rPr>
          <w:rFonts w:eastAsiaTheme="minorEastAsia"/>
        </w:rPr>
        <w:t xml:space="preserve">  </w:t>
      </w:r>
      <w:r>
        <w:rPr>
          <w:rFonts w:eastAsiaTheme="minorEastAsia"/>
        </w:rPr>
        <w:t xml:space="preserve">ή   </w:t>
      </w:r>
      <m:oMath>
        <m:r>
          <w:rPr>
            <w:rFonts w:ascii="Cambria Math" w:eastAsiaTheme="minorEastAsia" w:hAnsi="Cambria Math"/>
          </w:rPr>
          <m:t>0-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  <m:sup>
            <m:r>
              <w:rPr>
                <w:rFonts w:ascii="Cambria Math" w:eastAsiaTheme="minorEastAsia" w:hAnsi="Cambria Math"/>
              </w:rPr>
              <m:t>'2</m:t>
            </m:r>
          </m:sup>
        </m:sSubSup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</w:rPr>
              <m:t>-</m:t>
            </m:r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  <w:lang w:val="en-US"/>
          </w:rPr>
          <m:t>g</m:t>
        </m:r>
        <m:r>
          <w:rPr>
            <w:rFonts w:ascii="Cambria Math" w:eastAsiaTheme="minorEastAsia" w:hAnsi="Cambria Math"/>
          </w:rPr>
          <m:t>h</m:t>
        </m:r>
      </m:oMath>
      <w:r w:rsidRPr="006237D1">
        <w:rPr>
          <w:rFonts w:eastAsiaTheme="minorEastAsia"/>
        </w:rPr>
        <w:t xml:space="preserve">    </w:t>
      </w:r>
    </w:p>
    <w:p w14:paraId="71DC5067" w14:textId="77777777" w:rsidR="00A316EC" w:rsidRDefault="00A316EC" w:rsidP="00A316EC">
      <w:pPr>
        <w:spacing w:after="0" w:line="360" w:lineRule="auto"/>
        <w:jc w:val="center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h=L(1-συνφ)</m:t>
        </m:r>
      </m:oMath>
      <w:r>
        <w:rPr>
          <w:rFonts w:eastAsiaTheme="minorEastAsia"/>
        </w:rPr>
        <w:t xml:space="preserve">   </w:t>
      </w:r>
    </w:p>
    <w:p w14:paraId="2C056BFE" w14:textId="77777777" w:rsidR="00A316EC" w:rsidRDefault="00A316EC" w:rsidP="00A316EC">
      <w:pPr>
        <w:spacing w:after="0" w:line="360" w:lineRule="auto"/>
        <w:jc w:val="both"/>
      </w:pPr>
      <w:r>
        <w:t>Με την βοήθεια των παραπάνω σχέσεων:</w:t>
      </w:r>
    </w:p>
    <w:p w14:paraId="670CAA64" w14:textId="20A8FC46" w:rsidR="00A316EC" w:rsidRDefault="00F25F0C" w:rsidP="00A316EC">
      <w:pPr>
        <w:spacing w:after="0" w:line="360" w:lineRule="auto"/>
        <w:jc w:val="center"/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  <m:sup>
            <m:r>
              <w:rPr>
                <w:rFonts w:ascii="Cambria Math" w:eastAsiaTheme="minorEastAsia" w:hAnsi="Cambria Math"/>
              </w:rPr>
              <m:t>'2</m:t>
            </m:r>
          </m:sup>
        </m:sSubSup>
        <m:r>
          <w:rPr>
            <w:rFonts w:ascii="Cambria Math" w:eastAsiaTheme="minorEastAsia" w:hAnsi="Cambria Math"/>
          </w:rPr>
          <m:t>=2</m:t>
        </m:r>
        <m:r>
          <w:rPr>
            <w:rFonts w:ascii="Cambria Math" w:eastAsiaTheme="minorEastAsia" w:hAnsi="Cambria Math"/>
            <w:lang w:val="en-US"/>
          </w:rPr>
          <m:t>g</m:t>
        </m:r>
        <m:r>
          <w:rPr>
            <w:rFonts w:ascii="Cambria Math" w:eastAsiaTheme="minorEastAsia" w:hAnsi="Cambria Math"/>
          </w:rPr>
          <m:t>L(1-συνφ)</m:t>
        </m:r>
      </m:oMath>
      <w:r w:rsidR="00A316EC" w:rsidRPr="00A316EC">
        <w:rPr>
          <w:rFonts w:eastAsiaTheme="minorEastAsia"/>
        </w:rPr>
        <w:t xml:space="preserve"> </w:t>
      </w:r>
      <w:r w:rsidR="00A316EC">
        <w:rPr>
          <w:rFonts w:eastAsiaTheme="minorEastAsia"/>
        </w:rPr>
        <w:t xml:space="preserve">  ή    </w:t>
      </w:r>
      <m:oMath>
        <m:r>
          <w:rPr>
            <w:rFonts w:ascii="Cambria Math" w:eastAsiaTheme="minorEastAsia" w:hAnsi="Cambria Math"/>
          </w:rPr>
          <m:t>συνφ=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8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</m:oMath>
    </w:p>
    <w:p w14:paraId="0DE2DA6E" w14:textId="2EC0D768" w:rsidR="00645C7A" w:rsidRDefault="00645C7A" w:rsidP="00645C7A">
      <w:pPr>
        <w:spacing w:after="0" w:line="360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Επίσης το σώμα μάζας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645C7A">
        <w:rPr>
          <w:rFonts w:eastAsiaTheme="minorEastAsia"/>
        </w:rPr>
        <w:t xml:space="preserve">  </w:t>
      </w:r>
      <w:r>
        <w:rPr>
          <w:rFonts w:eastAsiaTheme="minorEastAsia"/>
        </w:rPr>
        <w:t xml:space="preserve">θα σταματήσει σε απόσταση </w:t>
      </w:r>
      <m:oMath>
        <m:r>
          <w:rPr>
            <w:rFonts w:ascii="Cambria Math" w:eastAsiaTheme="minorEastAsia" w:hAnsi="Cambria Math"/>
          </w:rPr>
          <m:t>x</m:t>
        </m:r>
      </m:oMath>
      <w:r w:rsidRPr="00645C7A">
        <w:rPr>
          <w:rFonts w:eastAsiaTheme="minorEastAsia"/>
        </w:rPr>
        <w:t xml:space="preserve">. </w:t>
      </w:r>
      <w:r>
        <w:rPr>
          <w:rFonts w:eastAsiaTheme="minorEastAsia"/>
        </w:rPr>
        <w:t>Γράφουμε το θεώρημα μεταβολής της κινητικής ενέργειας οπότε:</w:t>
      </w:r>
    </w:p>
    <w:p w14:paraId="37146E26" w14:textId="6341DE92" w:rsidR="00645C7A" w:rsidRPr="00645C7A" w:rsidRDefault="00F25F0C" w:rsidP="007E1DA4">
      <w:pPr>
        <w:spacing w:after="0" w:line="360" w:lineRule="auto"/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Κ</m:t>
            </m:r>
          </m:e>
          <m:sub>
            <m:r>
              <w:rPr>
                <w:rFonts w:ascii="Cambria Math" w:hAnsi="Cambria Math"/>
              </w:rPr>
              <m:t>τελ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Κ</m:t>
            </m:r>
          </m:e>
          <m:sub>
            <m:r>
              <w:rPr>
                <w:rFonts w:ascii="Cambria Math" w:hAnsi="Cambria Math"/>
              </w:rPr>
              <m:t>αρχ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W</m:t>
            </m:r>
          </m:e>
          <m:sub>
            <m:r>
              <w:rPr>
                <w:rFonts w:ascii="Cambria Math" w:hAnsi="Cambria Math"/>
              </w:rPr>
              <m:t>W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  <w:lang w:val="en-US"/>
              </w:rPr>
              <m:t>T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  <w:lang w:val="en-US"/>
              </w:rPr>
              <m:t>N</m:t>
            </m:r>
          </m:sub>
        </m:sSub>
      </m:oMath>
      <w:r w:rsidR="00645C7A" w:rsidRPr="006237D1">
        <w:rPr>
          <w:rFonts w:eastAsiaTheme="minorEastAsia"/>
        </w:rPr>
        <w:t xml:space="preserve">  </w:t>
      </w:r>
      <w:r w:rsidR="00645C7A">
        <w:rPr>
          <w:rFonts w:eastAsiaTheme="minorEastAsia"/>
        </w:rPr>
        <w:t xml:space="preserve">ή   </w:t>
      </w:r>
      <m:oMath>
        <m:r>
          <w:rPr>
            <w:rFonts w:ascii="Cambria Math" w:eastAsiaTheme="minorEastAsia" w:hAnsi="Cambria Math"/>
          </w:rPr>
          <m:t>0-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  <m:sup>
            <m:r>
              <w:rPr>
                <w:rFonts w:ascii="Cambria Math" w:eastAsiaTheme="minorEastAsia" w:hAnsi="Cambria Math"/>
              </w:rPr>
              <m:t>'2</m:t>
            </m:r>
          </m:sup>
        </m:sSubSup>
        <m:r>
          <w:rPr>
            <w:rFonts w:ascii="Cambria Math" w:eastAsiaTheme="minorEastAsia" w:hAnsi="Cambria Math"/>
          </w:rPr>
          <m:t>=-Tx=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</w:rPr>
              <m:t>-μ</m:t>
            </m:r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  <w:lang w:val="en-US"/>
          </w:rPr>
          <m:t>gx</m:t>
        </m:r>
      </m:oMath>
      <w:r w:rsidR="00645C7A" w:rsidRPr="006237D1">
        <w:rPr>
          <w:rFonts w:eastAsiaTheme="minorEastAsia"/>
        </w:rPr>
        <w:t xml:space="preserve"> </w:t>
      </w:r>
      <w:r w:rsidR="00645C7A" w:rsidRPr="00AE7997">
        <w:rPr>
          <w:rFonts w:eastAsiaTheme="minorEastAsia"/>
        </w:rPr>
        <w:t xml:space="preserve"> </w:t>
      </w:r>
      <w:r w:rsidR="00645C7A">
        <w:rPr>
          <w:rFonts w:eastAsiaTheme="minorEastAsia"/>
        </w:rPr>
        <w:t xml:space="preserve">ή   </w:t>
      </w:r>
      <m:oMath>
        <m:r>
          <w:rPr>
            <w:rFonts w:ascii="Cambria Math" w:eastAsiaTheme="minorEastAsia" w:hAnsi="Cambria Math"/>
          </w:rPr>
          <m:t>x=16 m</m:t>
        </m:r>
      </m:oMath>
    </w:p>
    <w:p w14:paraId="2D3A5E1C" w14:textId="710474BB" w:rsidR="00AE7997" w:rsidRDefault="00AE7997" w:rsidP="00AE7997">
      <w:pPr>
        <w:spacing w:after="0" w:line="360" w:lineRule="auto"/>
        <w:jc w:val="right"/>
        <w:rPr>
          <w:b/>
        </w:rPr>
      </w:pPr>
      <w:r w:rsidRPr="00AE7997">
        <w:rPr>
          <w:b/>
        </w:rPr>
        <w:t xml:space="preserve">Μονάδες </w:t>
      </w:r>
      <w:r w:rsidR="007C4FBD">
        <w:rPr>
          <w:b/>
        </w:rPr>
        <w:t>6</w:t>
      </w:r>
    </w:p>
    <w:p w14:paraId="52FF2723" w14:textId="4C672D38" w:rsidR="007E1DA4" w:rsidRPr="007B0F7E" w:rsidRDefault="007E1DA4" w:rsidP="007E1DA4">
      <w:pPr>
        <w:spacing w:after="0" w:line="360" w:lineRule="auto"/>
        <w:jc w:val="both"/>
        <w:rPr>
          <w:rFonts w:eastAsiaTheme="minorEastAsia"/>
        </w:rPr>
      </w:pPr>
      <w:r>
        <w:rPr>
          <w:b/>
        </w:rPr>
        <w:t>4.4.</w:t>
      </w:r>
      <w:r w:rsidR="00DB5259">
        <w:rPr>
          <w:b/>
        </w:rPr>
        <w:t xml:space="preserve"> </w:t>
      </w:r>
      <w:r w:rsidR="00DB5259">
        <w:t xml:space="preserve">Η αρχική μηχανική ενέργεια είναι: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Κ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Sup>
          <m:sSub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 xml:space="preserve">=36 ( </m:t>
        </m:r>
        <m:r>
          <w:rPr>
            <w:rFonts w:ascii="Cambria Math" w:eastAsiaTheme="minorEastAsia" w:hAnsi="Cambria Math"/>
            <w:lang w:val="en-US"/>
          </w:rPr>
          <m:t>j</m:t>
        </m:r>
        <m:r>
          <w:rPr>
            <w:rFonts w:ascii="Cambria Math" w:eastAsiaTheme="minorEastAsia" w:hAnsi="Cambria Math"/>
          </w:rPr>
          <m:t xml:space="preserve"> )</m:t>
        </m:r>
      </m:oMath>
    </w:p>
    <w:p w14:paraId="2D3E9011" w14:textId="210A71F4" w:rsidR="00DB5259" w:rsidRDefault="00DB5259" w:rsidP="007E1DA4">
      <w:pPr>
        <w:spacing w:after="0" w:line="360" w:lineRule="auto"/>
        <w:jc w:val="both"/>
        <w:rPr>
          <w:rFonts w:eastAsiaTheme="minorEastAsia"/>
        </w:rPr>
      </w:pPr>
      <w:r>
        <w:t xml:space="preserve">Η ενέργεια που θα </w:t>
      </w:r>
      <w:r w:rsidR="00470441">
        <w:t xml:space="preserve">χαθεί </w:t>
      </w:r>
      <w:r>
        <w:t xml:space="preserve"> είναι: 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>απώλ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36=12  ( </m:t>
        </m:r>
        <m:r>
          <w:rPr>
            <w:rFonts w:ascii="Cambria Math" w:hAnsi="Cambria Math"/>
            <w:lang w:val="en-US"/>
          </w:rPr>
          <m:t>j</m:t>
        </m:r>
        <m:r>
          <w:rPr>
            <w:rFonts w:ascii="Cambria Math" w:hAnsi="Cambria Math"/>
          </w:rPr>
          <m:t xml:space="preserve"> )</m:t>
        </m:r>
      </m:oMath>
    </w:p>
    <w:p w14:paraId="01DFE1E2" w14:textId="0F0B0D63" w:rsidR="000E1A19" w:rsidRPr="000E1A19" w:rsidRDefault="000E1A19" w:rsidP="007E1DA4">
      <w:pPr>
        <w:spacing w:after="0" w:line="360" w:lineRule="auto"/>
        <w:jc w:val="both"/>
      </w:pPr>
      <w:r>
        <w:t>Γράφουμε την ενεργειακή ισότητα.</w:t>
      </w:r>
    </w:p>
    <w:p w14:paraId="557A5106" w14:textId="036A037F" w:rsidR="00F63CB3" w:rsidRDefault="00F25F0C" w:rsidP="007B0F7E">
      <w:pPr>
        <w:spacing w:after="0" w:line="360" w:lineRule="auto"/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Κ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w:bookmarkStart w:id="7" w:name="_Hlk125748710"/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Κ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  <m:sup>
                <m:r>
                  <w:rPr>
                    <w:rFonts w:ascii="Cambria Math" w:hAnsi="Cambria Math"/>
                  </w:rPr>
                  <m:t>'</m:t>
                </m:r>
              </m:sup>
            </m:sSubSup>
            <m:r>
              <w:rPr>
                <w:rFonts w:ascii="Cambria Math" w:hAnsi="Cambria Math"/>
              </w:rPr>
              <m:t>+Κ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w:bookmarkEnd w:id="7"/>
        <m:r>
          <w:rPr>
            <w:rFonts w:ascii="Cambria Math" w:eastAsiaTheme="minorEastAsia" w:hAnsi="Cambria Math"/>
          </w:rPr>
          <m:t>+</m:t>
        </m:r>
        <w:bookmarkStart w:id="8" w:name="_Hlk125756291"/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>απώλ</m:t>
            </m:r>
          </m:sub>
        </m:sSub>
      </m:oMath>
      <w:bookmarkEnd w:id="8"/>
      <w:r w:rsidR="0035295F" w:rsidRPr="002272D4">
        <w:rPr>
          <w:rFonts w:eastAsiaTheme="minorEastAsia"/>
        </w:rPr>
        <w:t xml:space="preserve">  </w:t>
      </w:r>
      <w:r w:rsidR="0035295F">
        <w:rPr>
          <w:rFonts w:eastAsiaTheme="minorEastAsia"/>
        </w:rPr>
        <w:t xml:space="preserve">ή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Κ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  <m:sup>
                <m:r>
                  <w:rPr>
                    <w:rFonts w:ascii="Cambria Math" w:hAnsi="Cambria Math"/>
                  </w:rPr>
                  <m:t>'</m:t>
                </m:r>
              </m:sup>
            </m:sSubSup>
            <m:r>
              <w:rPr>
                <w:rFonts w:ascii="Cambria Math" w:hAnsi="Cambria Math"/>
              </w:rPr>
              <m:t>+Κ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 w:hAnsi="Cambria Math"/>
          </w:rPr>
          <m:t>=24</m:t>
        </m:r>
        <m:r>
          <w:rPr>
            <w:rFonts w:ascii="Cambria Math" w:hAnsi="Cambria Math"/>
            <w:lang w:val="en-US"/>
          </w:rPr>
          <m:t>J</m:t>
        </m:r>
      </m:oMath>
      <w:r w:rsidR="007B0F7E">
        <w:rPr>
          <w:rFonts w:eastAsiaTheme="minorEastAsia"/>
        </w:rPr>
        <w:t xml:space="preserve"> </w:t>
      </w:r>
      <w:r w:rsidR="002272D4">
        <w:rPr>
          <w:rFonts w:eastAsiaTheme="minorEastAsia"/>
        </w:rPr>
        <w:t xml:space="preserve"> ή</w:t>
      </w:r>
      <w:r w:rsidR="007B0F7E">
        <w:rPr>
          <w:rFonts w:eastAsiaTheme="minorEastAsia"/>
        </w:rPr>
        <w:t xml:space="preserve"> </w:t>
      </w:r>
      <w:r w:rsidR="002272D4">
        <w:rPr>
          <w:rFonts w:eastAsiaTheme="minorEastAsia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  <m:sup>
            <m:r>
              <w:rPr>
                <w:rFonts w:ascii="Cambria Math" w:eastAsiaTheme="minorEastAsia" w:hAnsi="Cambria Math"/>
              </w:rPr>
              <m:t>'2</m:t>
            </m:r>
          </m:sup>
        </m:sSubSup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  <m:sup>
            <m:r>
              <w:rPr>
                <w:rFonts w:ascii="Cambria Math" w:eastAsiaTheme="minorEastAsia" w:hAnsi="Cambria Math"/>
              </w:rPr>
              <m:t>'2</m:t>
            </m:r>
          </m:sup>
        </m:sSubSup>
        <m:r>
          <w:rPr>
            <w:rFonts w:ascii="Cambria Math" w:eastAsiaTheme="minorEastAsia" w:hAnsi="Cambria Math"/>
          </w:rPr>
          <m:t>=24J</m:t>
        </m:r>
      </m:oMath>
      <w:r w:rsidR="002272D4">
        <w:rPr>
          <w:rFonts w:eastAsiaTheme="minorEastAsia"/>
        </w:rPr>
        <w:t xml:space="preserve">  </w:t>
      </w:r>
      <w:r w:rsidR="007B0F7E">
        <w:rPr>
          <w:rFonts w:eastAsiaTheme="minorEastAsia"/>
        </w:rPr>
        <w:t xml:space="preserve"> </w:t>
      </w:r>
      <w:r w:rsidR="002272D4">
        <w:rPr>
          <w:rFonts w:eastAsiaTheme="minorEastAsia"/>
        </w:rPr>
        <w:t>ή</w:t>
      </w:r>
    </w:p>
    <w:p w14:paraId="3118B31A" w14:textId="0212E937" w:rsidR="00AE7997" w:rsidRDefault="002D5050" w:rsidP="00F25F0C">
      <w:pPr>
        <w:spacing w:after="0" w:line="360" w:lineRule="auto"/>
        <w:jc w:val="center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2</m:t>
          </m:r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υ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  <m:sup>
              <m:r>
                <w:rPr>
                  <w:rFonts w:ascii="Cambria Math" w:eastAsiaTheme="minorEastAsia" w:hAnsi="Cambria Math"/>
                </w:rPr>
                <m:t>'2</m:t>
              </m:r>
            </m:sup>
          </m:sSubSup>
          <m:r>
            <w:rPr>
              <w:rFonts w:ascii="Cambria Math" w:eastAsiaTheme="minorEastAsia" w:hAnsi="Cambria Math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υ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  <m:sup>
              <m:r>
                <w:rPr>
                  <w:rFonts w:ascii="Cambria Math" w:eastAsiaTheme="minorEastAsia" w:hAnsi="Cambria Math"/>
                </w:rPr>
                <m:t>'2</m:t>
              </m:r>
            </m:sup>
          </m:sSubSup>
          <m:r>
            <w:rPr>
              <w:rFonts w:ascii="Cambria Math" w:eastAsiaTheme="minorEastAsia" w:hAnsi="Cambria Math"/>
            </w:rPr>
            <m:t>=48J  (1)</m:t>
          </m:r>
        </m:oMath>
      </m:oMathPara>
    </w:p>
    <w:p w14:paraId="32B0FEAC" w14:textId="75A63313" w:rsidR="009D1518" w:rsidRDefault="009D1518" w:rsidP="009D1518">
      <w:pPr>
        <w:spacing w:after="0" w:line="360" w:lineRule="auto"/>
        <w:jc w:val="both"/>
        <w:rPr>
          <w:rFonts w:eastAsiaTheme="minorEastAsia"/>
        </w:rPr>
      </w:pPr>
      <w:r>
        <w:rPr>
          <w:rFonts w:eastAsiaTheme="minorEastAsia"/>
        </w:rPr>
        <w:t>Σύμφωνα με την αρχή διατήρησης της ορμής θα έχουμε:</w:t>
      </w:r>
    </w:p>
    <w:bookmarkStart w:id="9" w:name="_Hlk125749152"/>
    <w:p w14:paraId="61997FCC" w14:textId="0DFDF949" w:rsidR="009D1518" w:rsidRDefault="00F25F0C" w:rsidP="009D1518">
      <w:pPr>
        <w:spacing w:after="0" w:line="360" w:lineRule="auto"/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  <m:sup>
            <m:r>
              <w:rPr>
                <w:rFonts w:ascii="Cambria Math" w:eastAsiaTheme="minorEastAsia" w:hAnsi="Cambria Math"/>
              </w:rPr>
              <m:t>'</m:t>
            </m:r>
          </m:sup>
        </m:sSubSup>
        <m:r>
          <w:rPr>
            <w:rFonts w:ascii="Cambria Math" w:eastAsiaTheme="minorEastAsia" w:hAnsi="Cambria Math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  <m:sup>
            <m:r>
              <w:rPr>
                <w:rFonts w:ascii="Cambria Math" w:eastAsiaTheme="minorEastAsia" w:hAnsi="Cambria Math"/>
              </w:rPr>
              <m:t>'</m:t>
            </m:r>
          </m:sup>
        </m:sSubSup>
      </m:oMath>
      <w:r w:rsidR="009D1518">
        <w:rPr>
          <w:rFonts w:eastAsiaTheme="minorEastAsia"/>
        </w:rPr>
        <w:t xml:space="preserve">   ή 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2υ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=2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  <m:sup>
            <m:r>
              <w:rPr>
                <w:rFonts w:ascii="Cambria Math" w:eastAsiaTheme="minorEastAsia" w:hAnsi="Cambria Math"/>
              </w:rPr>
              <m:t>'</m:t>
            </m:r>
          </m:sup>
        </m:sSubSup>
        <m:r>
          <w:rPr>
            <w:rFonts w:ascii="Cambria Math" w:eastAsiaTheme="minorEastAsia" w:hAnsi="Cambria Math"/>
          </w:rPr>
          <m:t>+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  <m:sup>
            <m:r>
              <w:rPr>
                <w:rFonts w:ascii="Cambria Math" w:eastAsiaTheme="minorEastAsia" w:hAnsi="Cambria Math"/>
              </w:rPr>
              <m:t>'</m:t>
            </m:r>
          </m:sup>
        </m:sSubSup>
      </m:oMath>
      <w:r w:rsidR="009D1518">
        <w:rPr>
          <w:rFonts w:eastAsiaTheme="minorEastAsia"/>
        </w:rPr>
        <w:t xml:space="preserve">      ή      </w:t>
      </w:r>
      <m:oMath>
        <m:r>
          <w:rPr>
            <w:rFonts w:ascii="Cambria Math" w:eastAsiaTheme="minorEastAsia" w:hAnsi="Cambria Math"/>
          </w:rPr>
          <m:t>2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  <m:sup>
            <m:r>
              <w:rPr>
                <w:rFonts w:ascii="Cambria Math" w:eastAsiaTheme="minorEastAsia" w:hAnsi="Cambria Math"/>
              </w:rPr>
              <m:t>'</m:t>
            </m:r>
          </m:sup>
        </m:sSubSup>
        <m:r>
          <w:rPr>
            <w:rFonts w:ascii="Cambria Math" w:eastAsiaTheme="minorEastAsia" w:hAnsi="Cambria Math"/>
          </w:rPr>
          <m:t>+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  <m:sup>
            <m:r>
              <w:rPr>
                <w:rFonts w:ascii="Cambria Math" w:eastAsiaTheme="minorEastAsia" w:hAnsi="Cambria Math"/>
              </w:rPr>
              <m:t>'</m:t>
            </m:r>
          </m:sup>
        </m:sSubSup>
        <m:r>
          <w:rPr>
            <w:rFonts w:ascii="Cambria Math" w:eastAsiaTheme="minorEastAsia" w:hAnsi="Cambria Math"/>
          </w:rPr>
          <m:t>=12  (2)</m:t>
        </m:r>
      </m:oMath>
    </w:p>
    <w:p w14:paraId="661CBB2D" w14:textId="522D7F9A" w:rsidR="009D1518" w:rsidRPr="009D1518" w:rsidRDefault="009D1518" w:rsidP="009D1518">
      <w:pPr>
        <w:spacing w:after="0" w:line="360" w:lineRule="auto"/>
        <w:jc w:val="both"/>
        <w:rPr>
          <w:rFonts w:eastAsiaTheme="minorEastAsia"/>
        </w:rPr>
      </w:pPr>
      <w:r>
        <w:rPr>
          <w:rFonts w:eastAsiaTheme="minorEastAsia"/>
        </w:rPr>
        <w:t>Εάν επιλύσουμε το σύστημα των δύο εξισώσεων θα έχουμε</w:t>
      </w:r>
      <w:bookmarkStart w:id="10" w:name="_Hlk125749422"/>
      <w:r>
        <w:rPr>
          <w:rFonts w:eastAsiaTheme="minorEastAsia"/>
        </w:rPr>
        <w:t xml:space="preserve">: 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  <m:sup>
            <m:r>
              <w:rPr>
                <w:rFonts w:ascii="Cambria Math" w:eastAsiaTheme="minorEastAsia" w:hAnsi="Cambria Math"/>
              </w:rPr>
              <m:t>'</m:t>
            </m:r>
          </m:sup>
        </m:sSubSup>
        <m:r>
          <w:rPr>
            <w:rFonts w:ascii="Cambria Math" w:eastAsiaTheme="minorEastAsia" w:hAnsi="Cambria Math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  <m:sup>
            <m:r>
              <w:rPr>
                <w:rFonts w:ascii="Cambria Math" w:eastAsiaTheme="minorEastAsia" w:hAnsi="Cambria Math"/>
              </w:rPr>
              <m:t>'</m:t>
            </m:r>
          </m:sup>
        </m:sSubSup>
        <m:r>
          <w:rPr>
            <w:rFonts w:ascii="Cambria Math" w:eastAsiaTheme="minorEastAsia" w:hAnsi="Cambria Math"/>
          </w:rPr>
          <m:t>=4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m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s</m:t>
            </m:r>
          </m:den>
        </m:f>
      </m:oMath>
      <w:bookmarkEnd w:id="10"/>
      <w:r w:rsidR="007B0F7E">
        <w:rPr>
          <w:rFonts w:eastAsiaTheme="minorEastAsia"/>
        </w:rPr>
        <w:t>.</w:t>
      </w:r>
    </w:p>
    <w:p w14:paraId="1B9BCCF5" w14:textId="787DF46F" w:rsidR="00AE7997" w:rsidRPr="009E15AE" w:rsidRDefault="009E15AE" w:rsidP="009E15AE">
      <w:pPr>
        <w:spacing w:after="0" w:line="360" w:lineRule="auto"/>
        <w:jc w:val="right"/>
        <w:rPr>
          <w:rFonts w:eastAsiaTheme="minorEastAsia"/>
          <w:b/>
        </w:rPr>
      </w:pPr>
      <w:r w:rsidRPr="009E15AE">
        <w:rPr>
          <w:rFonts w:eastAsiaTheme="minorEastAsia"/>
          <w:b/>
        </w:rPr>
        <w:t xml:space="preserve">Μονάδες </w:t>
      </w:r>
      <w:bookmarkEnd w:id="9"/>
      <w:r w:rsidR="009E1F1D">
        <w:rPr>
          <w:rFonts w:eastAsiaTheme="minorEastAsia"/>
          <w:b/>
        </w:rPr>
        <w:t>8</w:t>
      </w:r>
    </w:p>
    <w:sectPr w:rsidR="00AE7997" w:rsidRPr="009E15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7D1"/>
    <w:rsid w:val="000E1A19"/>
    <w:rsid w:val="002272D4"/>
    <w:rsid w:val="002D5050"/>
    <w:rsid w:val="0035295F"/>
    <w:rsid w:val="003C3F42"/>
    <w:rsid w:val="00470441"/>
    <w:rsid w:val="006237D1"/>
    <w:rsid w:val="00645C7A"/>
    <w:rsid w:val="007B0F7E"/>
    <w:rsid w:val="007C4FBD"/>
    <w:rsid w:val="007E1DA4"/>
    <w:rsid w:val="0089281A"/>
    <w:rsid w:val="009C6705"/>
    <w:rsid w:val="009D1518"/>
    <w:rsid w:val="009E15AE"/>
    <w:rsid w:val="009E1F1D"/>
    <w:rsid w:val="00A316EC"/>
    <w:rsid w:val="00AE7997"/>
    <w:rsid w:val="00DB5259"/>
    <w:rsid w:val="00F25F0C"/>
    <w:rsid w:val="00F63CB3"/>
    <w:rsid w:val="00F7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F78C"/>
  <w15:chartTrackingRefBased/>
  <w15:docId w15:val="{0D617441-0E29-4950-B153-D28831191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37D1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F63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63C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587060-55A1-47C8-B21D-A259E918D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7B9190-D10B-41B8-BEAA-689EE8987F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5D3AD3-5100-46BA-91AD-8570573408D6}">
  <ds:schemaRefs>
    <ds:schemaRef ds:uri="e6921f4e-6864-4e6a-940a-9b465a3e021d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ea0a55cd-ae1c-459e-820a-62ca6fe500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315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TEI OF THESSALY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ΑΘΑΝΑΣΙΟΣ ΒΑΓΕΝΑΣ</dc:creator>
  <cp:keywords/>
  <dc:description/>
  <cp:lastModifiedBy>ΑΘΑΝΑΣΙΟΣ ΒΑΓΕΝΑΣ</cp:lastModifiedBy>
  <cp:revision>18</cp:revision>
  <dcterms:created xsi:type="dcterms:W3CDTF">2023-01-27T18:45:00Z</dcterms:created>
  <dcterms:modified xsi:type="dcterms:W3CDTF">2023-01-29T18:20:00Z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