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A85E8" w14:textId="03837BF7" w:rsidR="000F60B2" w:rsidRPr="00CC0545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9A4E00">
        <w:rPr>
          <w:sz w:val="24"/>
          <w:szCs w:val="24"/>
        </w:rPr>
        <w:t>2</w:t>
      </w:r>
    </w:p>
    <w:p w14:paraId="13C8287A" w14:textId="5A83A759" w:rsidR="00CC0545" w:rsidRDefault="00E8385F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Στο παρακάτω σχήμα, </w:t>
      </w:r>
      <w:r w:rsidR="002C79EC">
        <w:rPr>
          <w:rFonts w:cs="Arial,Italic"/>
          <w:iCs/>
          <w:sz w:val="24"/>
          <w:szCs w:val="24"/>
          <w:lang w:eastAsia="el-GR"/>
        </w:rPr>
        <w:t xml:space="preserve">γνωρίζουμε ότι </w:t>
      </w:r>
      <w:r>
        <w:rPr>
          <w:rFonts w:cs="Arial,Italic"/>
          <w:iCs/>
          <w:sz w:val="24"/>
          <w:szCs w:val="24"/>
          <w:lang w:eastAsia="el-GR"/>
        </w:rPr>
        <w:t xml:space="preserve">το </w:t>
      </w:r>
      <w:r w:rsidR="00AC7E5C">
        <w:rPr>
          <w:rFonts w:cs="Arial,Italic"/>
          <w:iCs/>
          <w:sz w:val="24"/>
          <w:szCs w:val="24"/>
          <w:lang w:eastAsia="el-GR"/>
        </w:rPr>
        <w:t>τρίγωνο ΑΒΓ είναι ορθογώνιο</w:t>
      </w:r>
      <w:r w:rsidR="002C79EC">
        <w:rPr>
          <w:rFonts w:cs="Arial,Italic"/>
          <w:iCs/>
          <w:sz w:val="24"/>
          <w:szCs w:val="24"/>
          <w:lang w:eastAsia="el-GR"/>
        </w:rPr>
        <w:t>,</w:t>
      </w:r>
      <w:r w:rsidR="00AC7E5C">
        <w:rPr>
          <w:rFonts w:cs="Arial,Italic"/>
          <w:iCs/>
          <w:sz w:val="24"/>
          <w:szCs w:val="24"/>
          <w:lang w:eastAsia="el-GR"/>
        </w:rPr>
        <w:t xml:space="preserve"> με ορθή τη γωνία Α. Το τμήμα </w:t>
      </w:r>
      <w:r w:rsidR="00FE2E25">
        <w:rPr>
          <w:rFonts w:cs="Arial,Italic"/>
          <w:iCs/>
          <w:sz w:val="24"/>
          <w:szCs w:val="24"/>
          <w:lang w:eastAsia="el-GR"/>
        </w:rPr>
        <w:t>Α</w:t>
      </w:r>
      <w:r w:rsidR="005333E6">
        <w:rPr>
          <w:rFonts w:cs="Arial,Italic"/>
          <w:iCs/>
          <w:sz w:val="24"/>
          <w:szCs w:val="24"/>
          <w:lang w:eastAsia="el-GR"/>
        </w:rPr>
        <w:t xml:space="preserve">Δ </w:t>
      </w:r>
      <w:r>
        <w:rPr>
          <w:rFonts w:cs="Arial,Italic"/>
          <w:iCs/>
          <w:sz w:val="24"/>
          <w:szCs w:val="24"/>
          <w:lang w:eastAsia="el-GR"/>
        </w:rPr>
        <w:t>είναι</w:t>
      </w:r>
      <w:r w:rsidR="005333E6">
        <w:rPr>
          <w:rFonts w:cs="Arial,Italic"/>
          <w:iCs/>
          <w:sz w:val="24"/>
          <w:szCs w:val="24"/>
          <w:lang w:eastAsia="el-GR"/>
        </w:rPr>
        <w:t xml:space="preserve"> </w:t>
      </w:r>
      <w:r w:rsidR="00C42E7B">
        <w:rPr>
          <w:rFonts w:cs="Arial,Italic"/>
          <w:iCs/>
          <w:sz w:val="24"/>
          <w:szCs w:val="24"/>
          <w:lang w:eastAsia="el-GR"/>
        </w:rPr>
        <w:t xml:space="preserve">το </w:t>
      </w:r>
      <w:r w:rsidR="005333E6">
        <w:rPr>
          <w:rFonts w:cs="Arial,Italic"/>
          <w:iCs/>
          <w:sz w:val="24"/>
          <w:szCs w:val="24"/>
          <w:lang w:eastAsia="el-GR"/>
        </w:rPr>
        <w:t xml:space="preserve">ύψος </w:t>
      </w:r>
      <w:r w:rsidR="00C42E7B">
        <w:rPr>
          <w:rFonts w:cs="Arial,Italic"/>
          <w:iCs/>
          <w:sz w:val="24"/>
          <w:szCs w:val="24"/>
          <w:lang w:eastAsia="el-GR"/>
        </w:rPr>
        <w:t xml:space="preserve">στην </w:t>
      </w:r>
      <w:proofErr w:type="spellStart"/>
      <w:r w:rsidR="00C42E7B">
        <w:rPr>
          <w:rFonts w:cs="Arial,Italic"/>
          <w:iCs/>
          <w:sz w:val="24"/>
          <w:szCs w:val="24"/>
          <w:lang w:eastAsia="el-GR"/>
        </w:rPr>
        <w:t>υποτείνουσα</w:t>
      </w:r>
      <w:proofErr w:type="spellEnd"/>
      <w:r w:rsidR="00C42E7B">
        <w:rPr>
          <w:rFonts w:cs="Arial,Italic"/>
          <w:iCs/>
          <w:sz w:val="24"/>
          <w:szCs w:val="24"/>
          <w:lang w:eastAsia="el-GR"/>
        </w:rPr>
        <w:t xml:space="preserve"> ΒΓ </w:t>
      </w:r>
      <w:r>
        <w:rPr>
          <w:rFonts w:cs="Arial,Italic"/>
          <w:iCs/>
          <w:sz w:val="24"/>
          <w:szCs w:val="24"/>
          <w:lang w:eastAsia="el-GR"/>
        </w:rPr>
        <w:t xml:space="preserve">του </w:t>
      </w:r>
      <w:r w:rsidR="005333E6">
        <w:rPr>
          <w:rFonts w:cs="Arial,Italic"/>
          <w:iCs/>
          <w:sz w:val="24"/>
          <w:szCs w:val="24"/>
          <w:lang w:eastAsia="el-GR"/>
        </w:rPr>
        <w:t>τριγώνου</w:t>
      </w:r>
      <w:r w:rsidR="00CC0545">
        <w:rPr>
          <w:rFonts w:cs="Arial,Italic"/>
          <w:iCs/>
          <w:sz w:val="24"/>
          <w:szCs w:val="24"/>
          <w:lang w:eastAsia="el-GR"/>
        </w:rPr>
        <w:t xml:space="preserve"> ΑΒΓ</w:t>
      </w:r>
      <w:r w:rsidR="002C79EC">
        <w:rPr>
          <w:rFonts w:cs="Arial,Italic"/>
          <w:iCs/>
          <w:sz w:val="24"/>
          <w:szCs w:val="24"/>
          <w:lang w:eastAsia="el-GR"/>
        </w:rPr>
        <w:t>.</w:t>
      </w:r>
      <w:r w:rsidR="002C79EC">
        <w:rPr>
          <w:rFonts w:cs="Arial,Italic"/>
          <w:iCs/>
          <w:sz w:val="24"/>
          <w:szCs w:val="24"/>
          <w:lang w:eastAsia="el-GR"/>
        </w:rPr>
        <w:br/>
        <w:t>Επίσης γνωρίζουμε ότι</w:t>
      </w:r>
      <w:r w:rsidR="00E103E0">
        <w:rPr>
          <w:rFonts w:cs="Arial,Italic"/>
          <w:iCs/>
          <w:sz w:val="24"/>
          <w:szCs w:val="24"/>
          <w:lang w:eastAsia="el-GR"/>
        </w:rPr>
        <w:t xml:space="preserve"> η γωνία ω είναι ίση με 60</w:t>
      </w:r>
      <w:r w:rsidR="00E103E0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2C79EC">
        <w:rPr>
          <w:rFonts w:cs="Arial,Italic"/>
          <w:iCs/>
          <w:sz w:val="24"/>
          <w:szCs w:val="24"/>
          <w:vertAlign w:val="superscript"/>
          <w:lang w:eastAsia="el-GR"/>
        </w:rPr>
        <w:t xml:space="preserve"> </w:t>
      </w:r>
      <w:r w:rsidR="002C79EC">
        <w:rPr>
          <w:rFonts w:cs="Arial,Italic"/>
          <w:iCs/>
          <w:sz w:val="24"/>
          <w:szCs w:val="24"/>
          <w:lang w:eastAsia="el-GR"/>
        </w:rPr>
        <w:t>(ω = 60</w:t>
      </w:r>
      <w:r w:rsidR="002C79EC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2C79EC">
        <w:rPr>
          <w:rFonts w:cs="Arial,Italic"/>
          <w:iCs/>
          <w:sz w:val="24"/>
          <w:szCs w:val="24"/>
          <w:lang w:eastAsia="el-GR"/>
        </w:rPr>
        <w:t>)</w:t>
      </w:r>
      <w:r w:rsidR="00E103E0">
        <w:rPr>
          <w:rFonts w:cs="Arial,Italic"/>
          <w:iCs/>
          <w:sz w:val="24"/>
          <w:szCs w:val="24"/>
          <w:lang w:eastAsia="el-GR"/>
        </w:rPr>
        <w:t>.</w:t>
      </w:r>
    </w:p>
    <w:p w14:paraId="34A4BB35" w14:textId="3F71DBA5" w:rsidR="002C79EC" w:rsidRDefault="002C79EC" w:rsidP="002C79EC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 w:rsidRPr="00E103E0"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0E0420D6" wp14:editId="4F6C67B1">
            <wp:extent cx="4310950" cy="2167466"/>
            <wp:effectExtent l="0" t="0" r="0" b="4445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990" cy="218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983B5" w14:textId="2BB1C8CD" w:rsidR="00E103E0" w:rsidRPr="00E103E0" w:rsidRDefault="00E103E0" w:rsidP="00E103E0">
      <w:pPr>
        <w:tabs>
          <w:tab w:val="left" w:pos="6804"/>
        </w:tabs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α) Πόσες μοίρες είναι η γωνία θ στο τρίγωνο ΑΒΔ;</w:t>
      </w:r>
      <w:r>
        <w:rPr>
          <w:rFonts w:cs="Arial,Italic"/>
          <w:iCs/>
          <w:sz w:val="24"/>
          <w:szCs w:val="24"/>
          <w:lang w:eastAsia="el-GR"/>
        </w:rPr>
        <w:tab/>
      </w:r>
      <w:r w:rsidRPr="009A61B7">
        <w:rPr>
          <w:rFonts w:cs="Arial,Italic"/>
          <w:iCs/>
          <w:sz w:val="24"/>
          <w:szCs w:val="24"/>
          <w:lang w:eastAsia="el-GR"/>
        </w:rPr>
        <w:t>(</w:t>
      </w:r>
      <w:r w:rsidR="000111EE">
        <w:rPr>
          <w:rFonts w:cs="Arial,Italic"/>
          <w:iCs/>
          <w:sz w:val="24"/>
          <w:szCs w:val="24"/>
          <w:lang w:eastAsia="el-GR"/>
        </w:rPr>
        <w:t xml:space="preserve">Μονάδες </w:t>
      </w:r>
      <w:r w:rsidR="000111EE">
        <w:rPr>
          <w:rFonts w:cs="Arial,Italic"/>
          <w:iCs/>
          <w:sz w:val="24"/>
          <w:szCs w:val="24"/>
          <w:lang w:val="en-US" w:eastAsia="el-GR"/>
        </w:rPr>
        <w:t>4</w:t>
      </w:r>
      <w:r w:rsidRPr="009A61B7">
        <w:rPr>
          <w:rFonts w:cs="Arial,Italic"/>
          <w:iCs/>
          <w:sz w:val="24"/>
          <w:szCs w:val="24"/>
          <w:lang w:eastAsia="el-GR"/>
        </w:rPr>
        <w:t>)</w:t>
      </w:r>
    </w:p>
    <w:p w14:paraId="0CD2C2C0" w14:textId="77777777" w:rsidR="002C79EC" w:rsidRDefault="002C79EC" w:rsidP="00E8385F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</w:p>
    <w:p w14:paraId="70B1C173" w14:textId="37DDC4ED" w:rsidR="009A61B7" w:rsidRDefault="00E103E0" w:rsidP="00E8385F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β</w:t>
      </w:r>
      <w:r w:rsidR="00E8385F">
        <w:rPr>
          <w:rFonts w:cs="Arial,Italic"/>
          <w:iCs/>
          <w:sz w:val="24"/>
          <w:szCs w:val="24"/>
          <w:lang w:eastAsia="el-GR"/>
        </w:rPr>
        <w:t xml:space="preserve">) </w:t>
      </w:r>
      <w:r w:rsidR="002C79EC">
        <w:rPr>
          <w:rFonts w:cs="Arial,Italic"/>
          <w:iCs/>
          <w:sz w:val="24"/>
          <w:szCs w:val="24"/>
          <w:lang w:eastAsia="el-GR"/>
        </w:rPr>
        <w:t>Στο τρίγωνο</w:t>
      </w:r>
      <w:r w:rsidR="007A49C2">
        <w:rPr>
          <w:rFonts w:cs="Arial,Italic"/>
          <w:iCs/>
          <w:sz w:val="24"/>
          <w:szCs w:val="24"/>
          <w:lang w:eastAsia="el-GR"/>
        </w:rPr>
        <w:t xml:space="preserve"> ΑΔΓ</w:t>
      </w:r>
      <w:r w:rsidR="002C79EC">
        <w:rPr>
          <w:rFonts w:cs="Arial,Italic"/>
          <w:iCs/>
          <w:sz w:val="24"/>
          <w:szCs w:val="24"/>
          <w:lang w:eastAsia="el-GR"/>
        </w:rPr>
        <w:t>, ποια γωνία είναι</w:t>
      </w:r>
      <w:r w:rsidR="009A61B7" w:rsidRPr="009A61B7">
        <w:rPr>
          <w:rFonts w:cs="Arial,Italic"/>
          <w:iCs/>
          <w:sz w:val="24"/>
          <w:szCs w:val="24"/>
          <w:lang w:eastAsia="el-GR"/>
        </w:rPr>
        <w:t xml:space="preserve"> ίση</w:t>
      </w:r>
      <w:r w:rsidR="009A61B7">
        <w:rPr>
          <w:rFonts w:cs="Arial,Italic"/>
          <w:iCs/>
          <w:sz w:val="24"/>
          <w:szCs w:val="24"/>
          <w:lang w:eastAsia="el-GR"/>
        </w:rPr>
        <w:t>:</w:t>
      </w:r>
    </w:p>
    <w:p w14:paraId="2B2E5065" w14:textId="58B8299D" w:rsidR="009A61B7" w:rsidRDefault="009A61B7" w:rsidP="002172D4">
      <w:pPr>
        <w:pStyle w:val="a5"/>
        <w:numPr>
          <w:ilvl w:val="0"/>
          <w:numId w:val="3"/>
        </w:numPr>
        <w:tabs>
          <w:tab w:val="left" w:pos="6804"/>
        </w:tabs>
        <w:spacing w:after="0" w:line="360" w:lineRule="auto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Μ</w:t>
      </w:r>
      <w:r w:rsidR="002C79EC">
        <w:rPr>
          <w:rFonts w:cs="Arial,Italic"/>
          <w:iCs/>
          <w:sz w:val="24"/>
          <w:szCs w:val="24"/>
          <w:lang w:eastAsia="el-GR"/>
        </w:rPr>
        <w:t>ε τη γωνία ω;</w:t>
      </w:r>
      <w:r w:rsidR="008A79AB">
        <w:rPr>
          <w:rFonts w:cs="Arial,Italic"/>
          <w:iCs/>
          <w:sz w:val="24"/>
          <w:szCs w:val="24"/>
          <w:lang w:eastAsia="el-GR"/>
        </w:rPr>
        <w:tab/>
        <w:t>(Μονάδες 8</w:t>
      </w:r>
      <w:r w:rsidRPr="009A61B7">
        <w:rPr>
          <w:rFonts w:cs="Arial,Italic"/>
          <w:iCs/>
          <w:sz w:val="24"/>
          <w:szCs w:val="24"/>
          <w:lang w:eastAsia="el-GR"/>
        </w:rPr>
        <w:t>)</w:t>
      </w:r>
    </w:p>
    <w:p w14:paraId="0807AEB2" w14:textId="1403CE3B" w:rsidR="009A61B7" w:rsidRPr="009A61B7" w:rsidRDefault="002C79EC" w:rsidP="005C40E5">
      <w:pPr>
        <w:pStyle w:val="a5"/>
        <w:numPr>
          <w:ilvl w:val="0"/>
          <w:numId w:val="3"/>
        </w:numPr>
        <w:tabs>
          <w:tab w:val="left" w:pos="6804"/>
        </w:tabs>
        <w:spacing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Με τη γωνία θ;</w:t>
      </w:r>
      <w:r w:rsidR="005C40E5">
        <w:rPr>
          <w:rFonts w:cs="Arial,Italic"/>
          <w:iCs/>
          <w:sz w:val="24"/>
          <w:szCs w:val="24"/>
          <w:lang w:eastAsia="el-GR"/>
        </w:rPr>
        <w:tab/>
      </w:r>
      <w:r w:rsidR="009A61B7" w:rsidRPr="009A61B7">
        <w:rPr>
          <w:rFonts w:cs="Arial,Italic"/>
          <w:iCs/>
          <w:sz w:val="24"/>
          <w:szCs w:val="24"/>
          <w:lang w:eastAsia="el-GR"/>
        </w:rPr>
        <w:t>(</w:t>
      </w:r>
      <w:r w:rsidR="008A79AB">
        <w:rPr>
          <w:rFonts w:cs="Arial,Italic"/>
          <w:iCs/>
          <w:sz w:val="24"/>
          <w:szCs w:val="24"/>
          <w:lang w:eastAsia="el-GR"/>
        </w:rPr>
        <w:t>Μονάδες 8</w:t>
      </w:r>
      <w:r w:rsidR="009A61B7" w:rsidRPr="009A61B7">
        <w:rPr>
          <w:rFonts w:cs="Arial,Italic"/>
          <w:iCs/>
          <w:sz w:val="24"/>
          <w:szCs w:val="24"/>
          <w:lang w:eastAsia="el-GR"/>
        </w:rPr>
        <w:t>)</w:t>
      </w:r>
    </w:p>
    <w:p w14:paraId="44F2843A" w14:textId="4DE0ADA1" w:rsidR="00A622D1" w:rsidRDefault="00A622D1" w:rsidP="006C290F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</w:p>
    <w:p w14:paraId="0CA68540" w14:textId="7D7834CC" w:rsidR="007D7258" w:rsidRDefault="007D7258" w:rsidP="000111EE">
      <w:pPr>
        <w:tabs>
          <w:tab w:val="left" w:pos="6663"/>
        </w:tabs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γ) Είναι όμοια τα τρί</w:t>
      </w:r>
      <w:r w:rsidR="000111EE">
        <w:rPr>
          <w:rFonts w:cs="Arial,Italic"/>
          <w:iCs/>
          <w:sz w:val="24"/>
          <w:szCs w:val="24"/>
          <w:lang w:eastAsia="el-GR"/>
        </w:rPr>
        <w:t>γωνα ΔΑΒ και ΔΓΑ; Εξήγησε γιατί;</w:t>
      </w:r>
      <w:r w:rsidR="000111EE">
        <w:rPr>
          <w:rFonts w:cs="Arial,Italic"/>
          <w:iCs/>
          <w:sz w:val="24"/>
          <w:szCs w:val="24"/>
          <w:lang w:eastAsia="el-GR"/>
        </w:rPr>
        <w:tab/>
      </w:r>
      <w:r w:rsidR="00004EDB">
        <w:rPr>
          <w:rFonts w:cs="Arial,Italic"/>
          <w:iCs/>
          <w:sz w:val="24"/>
          <w:szCs w:val="24"/>
          <w:lang w:eastAsia="el-GR"/>
        </w:rPr>
        <w:t xml:space="preserve"> </w:t>
      </w:r>
      <w:bookmarkStart w:id="0" w:name="_GoBack"/>
      <w:bookmarkEnd w:id="0"/>
      <w:r w:rsidR="000111EE" w:rsidRPr="000111EE">
        <w:rPr>
          <w:rFonts w:cs="Arial,Italic"/>
          <w:iCs/>
          <w:sz w:val="24"/>
          <w:szCs w:val="24"/>
          <w:lang w:eastAsia="el-GR"/>
        </w:rPr>
        <w:t xml:space="preserve"> </w:t>
      </w:r>
      <w:r w:rsidR="000111EE" w:rsidRPr="009A61B7">
        <w:rPr>
          <w:rFonts w:cs="Arial,Italic"/>
          <w:iCs/>
          <w:sz w:val="24"/>
          <w:szCs w:val="24"/>
          <w:lang w:eastAsia="el-GR"/>
        </w:rPr>
        <w:t>(</w:t>
      </w:r>
      <w:r w:rsidR="000111EE">
        <w:rPr>
          <w:rFonts w:cs="Arial,Italic"/>
          <w:iCs/>
          <w:sz w:val="24"/>
          <w:szCs w:val="24"/>
          <w:lang w:eastAsia="el-GR"/>
        </w:rPr>
        <w:t xml:space="preserve">Μονάδες </w:t>
      </w:r>
      <w:r w:rsidR="000111EE">
        <w:rPr>
          <w:rFonts w:cs="Arial,Italic"/>
          <w:iCs/>
          <w:sz w:val="24"/>
          <w:szCs w:val="24"/>
          <w:lang w:val="en-US" w:eastAsia="el-GR"/>
        </w:rPr>
        <w:t>5</w:t>
      </w:r>
      <w:r w:rsidR="000111EE" w:rsidRPr="009A61B7">
        <w:rPr>
          <w:rFonts w:cs="Arial,Italic"/>
          <w:iCs/>
          <w:sz w:val="24"/>
          <w:szCs w:val="24"/>
          <w:lang w:eastAsia="el-GR"/>
        </w:rPr>
        <w:t>)</w:t>
      </w:r>
    </w:p>
    <w:sectPr w:rsidR="007D7258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33E0"/>
    <w:multiLevelType w:val="hybridMultilevel"/>
    <w:tmpl w:val="6B341FC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4F71"/>
    <w:multiLevelType w:val="hybridMultilevel"/>
    <w:tmpl w:val="F13AC5E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576F6"/>
    <w:multiLevelType w:val="hybridMultilevel"/>
    <w:tmpl w:val="263E885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A5B72"/>
    <w:multiLevelType w:val="hybridMultilevel"/>
    <w:tmpl w:val="7EC0F63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A43BD"/>
    <w:multiLevelType w:val="hybridMultilevel"/>
    <w:tmpl w:val="A4A4B2D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055E3B"/>
    <w:multiLevelType w:val="hybridMultilevel"/>
    <w:tmpl w:val="7EC0F63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C5E"/>
    <w:rsid w:val="00004EDB"/>
    <w:rsid w:val="000111EE"/>
    <w:rsid w:val="00013417"/>
    <w:rsid w:val="00015C31"/>
    <w:rsid w:val="000F60B2"/>
    <w:rsid w:val="001159F6"/>
    <w:rsid w:val="00134B74"/>
    <w:rsid w:val="0014382D"/>
    <w:rsid w:val="002172D4"/>
    <w:rsid w:val="002274A4"/>
    <w:rsid w:val="002C79EC"/>
    <w:rsid w:val="002E4EF9"/>
    <w:rsid w:val="0030731A"/>
    <w:rsid w:val="00314C7C"/>
    <w:rsid w:val="005333E6"/>
    <w:rsid w:val="00562A1B"/>
    <w:rsid w:val="005A05CD"/>
    <w:rsid w:val="005A2DDA"/>
    <w:rsid w:val="005C40E5"/>
    <w:rsid w:val="0064702C"/>
    <w:rsid w:val="0068518A"/>
    <w:rsid w:val="006A45D2"/>
    <w:rsid w:val="006C290F"/>
    <w:rsid w:val="00706C5E"/>
    <w:rsid w:val="00723329"/>
    <w:rsid w:val="007864A1"/>
    <w:rsid w:val="007A49C2"/>
    <w:rsid w:val="007D7258"/>
    <w:rsid w:val="00850BDE"/>
    <w:rsid w:val="008A79AB"/>
    <w:rsid w:val="008B4666"/>
    <w:rsid w:val="008B5EF2"/>
    <w:rsid w:val="00915FD7"/>
    <w:rsid w:val="00942E47"/>
    <w:rsid w:val="009A4E00"/>
    <w:rsid w:val="009A61B7"/>
    <w:rsid w:val="009F5FBD"/>
    <w:rsid w:val="00A23887"/>
    <w:rsid w:val="00A622D1"/>
    <w:rsid w:val="00A63B05"/>
    <w:rsid w:val="00A80BDE"/>
    <w:rsid w:val="00AC3832"/>
    <w:rsid w:val="00AC7E5C"/>
    <w:rsid w:val="00B825AF"/>
    <w:rsid w:val="00C00F57"/>
    <w:rsid w:val="00C062B4"/>
    <w:rsid w:val="00C42E7B"/>
    <w:rsid w:val="00CC0545"/>
    <w:rsid w:val="00CD3E2C"/>
    <w:rsid w:val="00CD6C19"/>
    <w:rsid w:val="00D21404"/>
    <w:rsid w:val="00D721DC"/>
    <w:rsid w:val="00DA750E"/>
    <w:rsid w:val="00DC2CDE"/>
    <w:rsid w:val="00DD2CAE"/>
    <w:rsid w:val="00E03659"/>
    <w:rsid w:val="00E103E0"/>
    <w:rsid w:val="00E45C62"/>
    <w:rsid w:val="00E8385F"/>
    <w:rsid w:val="00EC515F"/>
    <w:rsid w:val="00EF0B5F"/>
    <w:rsid w:val="00EF7D45"/>
    <w:rsid w:val="00F07BBB"/>
    <w:rsid w:val="00F11A44"/>
    <w:rsid w:val="00FE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5EBDE40F-03E4-4AA5-BB40-7AC73D14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5C6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D6C19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CD6C1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CD6C19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CD6C19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CD6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9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cp:lastModifiedBy>User</cp:lastModifiedBy>
  <cp:revision>18</cp:revision>
  <dcterms:created xsi:type="dcterms:W3CDTF">2023-01-02T00:26:00Z</dcterms:created>
  <dcterms:modified xsi:type="dcterms:W3CDTF">2023-01-22T16:49:00Z</dcterms:modified>
</cp:coreProperties>
</file>