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5E0EC13D" w:rsidR="0075669D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392D54" w:rsidRPr="009678E2">
        <w:rPr>
          <w:sz w:val="24"/>
          <w:szCs w:val="24"/>
        </w:rPr>
        <w:t>2</w:t>
      </w:r>
      <w:r w:rsidR="00CA5AAA">
        <w:rPr>
          <w:sz w:val="24"/>
          <w:szCs w:val="24"/>
        </w:rPr>
        <w:t xml:space="preserve"> </w:t>
      </w:r>
    </w:p>
    <w:p w14:paraId="7782A89A" w14:textId="2B4FE7F1" w:rsidR="00305716" w:rsidRPr="008F0A91" w:rsidRDefault="00305716" w:rsidP="0030571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</w:t>
      </w:r>
      <w:r w:rsidR="008F0A91">
        <w:rPr>
          <w:sz w:val="24"/>
          <w:szCs w:val="24"/>
        </w:rPr>
        <w:t>υπάρχουν</w:t>
      </w:r>
      <w:r w:rsidR="00693258">
        <w:rPr>
          <w:sz w:val="24"/>
          <w:szCs w:val="24"/>
        </w:rPr>
        <w:t xml:space="preserve"> 10 επί 10 τελίτσες, τις οποίες τοποθετήσαμε </w:t>
      </w:r>
      <w:r w:rsidR="008F0A91">
        <w:rPr>
          <w:sz w:val="24"/>
          <w:szCs w:val="24"/>
        </w:rPr>
        <w:t>κατακόρυφα και οριζόντια.</w:t>
      </w:r>
      <w:r w:rsidR="0030168E">
        <w:rPr>
          <w:sz w:val="24"/>
          <w:szCs w:val="24"/>
        </w:rPr>
        <w:t xml:space="preserve"> Η απόσταση της μίας τελίτσας από την άλλη</w:t>
      </w:r>
      <w:r w:rsidR="000753F3" w:rsidRPr="000753F3">
        <w:rPr>
          <w:sz w:val="24"/>
          <w:szCs w:val="24"/>
        </w:rPr>
        <w:t>,</w:t>
      </w:r>
      <w:r w:rsidR="0030168E">
        <w:rPr>
          <w:sz w:val="24"/>
          <w:szCs w:val="24"/>
        </w:rPr>
        <w:t xml:space="preserve"> οριζόντια και κατακόρυφα</w:t>
      </w:r>
      <w:r w:rsidR="001841D9">
        <w:rPr>
          <w:sz w:val="24"/>
          <w:szCs w:val="24"/>
        </w:rPr>
        <w:t>,</w:t>
      </w:r>
      <w:r w:rsidR="0030168E">
        <w:rPr>
          <w:sz w:val="24"/>
          <w:szCs w:val="24"/>
        </w:rPr>
        <w:t xml:space="preserve"> είναι 1.</w:t>
      </w:r>
    </w:p>
    <w:p w14:paraId="35C09D96" w14:textId="2473E965" w:rsidR="002C3926" w:rsidRPr="009678E2" w:rsidRDefault="0030168E" w:rsidP="008F0A91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60ECA41" wp14:editId="0B15ACAB">
            <wp:extent cx="3837600" cy="3880800"/>
            <wp:effectExtent l="0" t="0" r="0" b="5715"/>
            <wp:docPr id="5" name="Εικόνα 5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38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DC375" w14:textId="77777777" w:rsidR="0030168E" w:rsidRDefault="005E3573" w:rsidP="005E357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35DE3F73" w14:textId="48B9AB1A" w:rsidR="00D57065" w:rsidRDefault="00D57065" w:rsidP="001841D9">
      <w:pPr>
        <w:pStyle w:val="a8"/>
        <w:numPr>
          <w:ilvl w:val="0"/>
          <w:numId w:val="1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1841D9">
        <w:rPr>
          <w:sz w:val="24"/>
          <w:szCs w:val="24"/>
        </w:rPr>
        <w:t xml:space="preserve">Πόσο </w:t>
      </w:r>
      <w:r w:rsidR="001841D9">
        <w:rPr>
          <w:sz w:val="24"/>
          <w:szCs w:val="24"/>
        </w:rPr>
        <w:t>είναι</w:t>
      </w:r>
      <w:r w:rsidRPr="001841D9">
        <w:rPr>
          <w:sz w:val="24"/>
          <w:szCs w:val="24"/>
        </w:rPr>
        <w:t xml:space="preserve"> οι κάθετες πλευρές ΑΒ και ΑΓ στο ορθογώνιο τρίγωνο ΑΒΓ; </w:t>
      </w:r>
    </w:p>
    <w:p w14:paraId="15E5E209" w14:textId="34FF6BE9" w:rsidR="001841D9" w:rsidRDefault="001841D9" w:rsidP="001841D9">
      <w:pPr>
        <w:pStyle w:val="a8"/>
        <w:numPr>
          <w:ilvl w:val="0"/>
          <w:numId w:val="1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1841D9">
        <w:rPr>
          <w:sz w:val="24"/>
          <w:szCs w:val="24"/>
        </w:rPr>
        <w:t>Γιατί η υποτείνουσα ΒΓ του τριγώνου ΑΒΓ είναι 10;</w:t>
      </w:r>
    </w:p>
    <w:p w14:paraId="45DB9519" w14:textId="7B57CCD5" w:rsidR="001841D9" w:rsidRPr="001841D9" w:rsidRDefault="00F74E9C" w:rsidP="001841D9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12)</w:t>
      </w:r>
    </w:p>
    <w:p w14:paraId="4E81B240" w14:textId="77777777" w:rsidR="00F74E9C" w:rsidRDefault="001841D9" w:rsidP="001841D9">
      <w:pPr>
        <w:pStyle w:val="a8"/>
        <w:tabs>
          <w:tab w:val="left" w:pos="7655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2B6B53F5" w14:textId="77777777" w:rsidR="00F74E9C" w:rsidRDefault="00D57065" w:rsidP="00F74E9C">
      <w:pPr>
        <w:pStyle w:val="a8"/>
        <w:numPr>
          <w:ilvl w:val="0"/>
          <w:numId w:val="16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Πόσο </w:t>
      </w:r>
      <w:r w:rsidR="00F74E9C">
        <w:rPr>
          <w:sz w:val="24"/>
          <w:szCs w:val="24"/>
        </w:rPr>
        <w:t>είναι</w:t>
      </w:r>
      <w:r>
        <w:rPr>
          <w:sz w:val="24"/>
          <w:szCs w:val="24"/>
        </w:rPr>
        <w:t xml:space="preserve"> οι κάθετες πλευρές ΔΕ και ΔΖ στο ορθογώνιο τρίγωνο ΔΕΖ;</w:t>
      </w:r>
      <w:r w:rsidR="0030168E" w:rsidRPr="00D57065">
        <w:rPr>
          <w:sz w:val="24"/>
          <w:szCs w:val="24"/>
        </w:rPr>
        <w:tab/>
      </w:r>
    </w:p>
    <w:p w14:paraId="22D63DD9" w14:textId="0F260909" w:rsidR="001841D9" w:rsidRPr="00F74E9C" w:rsidRDefault="00F74E9C" w:rsidP="00F74E9C">
      <w:pPr>
        <w:pStyle w:val="a8"/>
        <w:numPr>
          <w:ilvl w:val="0"/>
          <w:numId w:val="16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Γιατί</w:t>
      </w:r>
      <w:r w:rsidR="001841D9" w:rsidRPr="00F74E9C">
        <w:rPr>
          <w:sz w:val="24"/>
          <w:szCs w:val="24"/>
        </w:rPr>
        <w:t xml:space="preserve"> η υποτείνουσα ΕΖ του τριγώνου ΔΕΖ</w:t>
      </w:r>
      <w:r>
        <w:rPr>
          <w:sz w:val="24"/>
          <w:szCs w:val="24"/>
        </w:rPr>
        <w:t xml:space="preserve"> είναι 5</w:t>
      </w:r>
      <w:r w:rsidR="001841D9" w:rsidRPr="00F74E9C">
        <w:rPr>
          <w:sz w:val="24"/>
          <w:szCs w:val="24"/>
        </w:rPr>
        <w:t>;</w:t>
      </w:r>
    </w:p>
    <w:p w14:paraId="2FF31BD9" w14:textId="047CA6AF" w:rsidR="000E3155" w:rsidRPr="001841D9" w:rsidRDefault="00F74E9C" w:rsidP="001841D9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841D9">
        <w:rPr>
          <w:sz w:val="24"/>
          <w:szCs w:val="24"/>
        </w:rPr>
        <w:t xml:space="preserve"> </w:t>
      </w:r>
      <w:r w:rsidR="005E3573" w:rsidRPr="001841D9">
        <w:rPr>
          <w:sz w:val="24"/>
          <w:szCs w:val="24"/>
        </w:rPr>
        <w:t xml:space="preserve">(Μονάδες </w:t>
      </w:r>
      <w:r w:rsidR="0030168E" w:rsidRPr="001841D9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5E3573" w:rsidRPr="001841D9">
        <w:rPr>
          <w:sz w:val="24"/>
          <w:szCs w:val="24"/>
        </w:rPr>
        <w:t>)</w:t>
      </w:r>
    </w:p>
    <w:p w14:paraId="28C128BD" w14:textId="77777777" w:rsidR="00D754B6" w:rsidRDefault="00D754B6" w:rsidP="000E315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sectPr w:rsidR="00D754B6" w:rsidSect="00F74E9C">
      <w:pgSz w:w="11906" w:h="16838"/>
      <w:pgMar w:top="1418" w:right="1274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AC907" w14:textId="77777777" w:rsidR="00056671" w:rsidRDefault="00056671" w:rsidP="005E6BE2">
      <w:r>
        <w:separator/>
      </w:r>
    </w:p>
  </w:endnote>
  <w:endnote w:type="continuationSeparator" w:id="0">
    <w:p w14:paraId="240F8E5F" w14:textId="77777777" w:rsidR="00056671" w:rsidRDefault="0005667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47C21" w14:textId="77777777" w:rsidR="00056671" w:rsidRDefault="00056671" w:rsidP="005E6BE2">
      <w:r>
        <w:separator/>
      </w:r>
    </w:p>
  </w:footnote>
  <w:footnote w:type="continuationSeparator" w:id="0">
    <w:p w14:paraId="180FCDAE" w14:textId="77777777" w:rsidR="00056671" w:rsidRDefault="0005667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C73D2"/>
    <w:multiLevelType w:val="hybridMultilevel"/>
    <w:tmpl w:val="D0D65BA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CA617B"/>
    <w:multiLevelType w:val="hybridMultilevel"/>
    <w:tmpl w:val="54689BFC"/>
    <w:lvl w:ilvl="0" w:tplc="7CC28FA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6354E4"/>
    <w:multiLevelType w:val="hybridMultilevel"/>
    <w:tmpl w:val="D0D65BA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01161"/>
    <w:multiLevelType w:val="hybridMultilevel"/>
    <w:tmpl w:val="DB8ADB0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B33BF"/>
    <w:multiLevelType w:val="hybridMultilevel"/>
    <w:tmpl w:val="BE6828E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A51BCD"/>
    <w:multiLevelType w:val="hybridMultilevel"/>
    <w:tmpl w:val="851635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7"/>
  </w:num>
  <w:num w:numId="5">
    <w:abstractNumId w:val="14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15"/>
  </w:num>
  <w:num w:numId="11">
    <w:abstractNumId w:val="10"/>
  </w:num>
  <w:num w:numId="12">
    <w:abstractNumId w:val="8"/>
  </w:num>
  <w:num w:numId="13">
    <w:abstractNumId w:val="13"/>
  </w:num>
  <w:num w:numId="14">
    <w:abstractNumId w:val="5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060C1"/>
    <w:rsid w:val="0003190E"/>
    <w:rsid w:val="000522A3"/>
    <w:rsid w:val="00054E7D"/>
    <w:rsid w:val="00056671"/>
    <w:rsid w:val="00061212"/>
    <w:rsid w:val="00071A00"/>
    <w:rsid w:val="000753F3"/>
    <w:rsid w:val="00094A65"/>
    <w:rsid w:val="000C2E5E"/>
    <w:rsid w:val="000C5E5B"/>
    <w:rsid w:val="000C7F3A"/>
    <w:rsid w:val="000D6474"/>
    <w:rsid w:val="000E3155"/>
    <w:rsid w:val="000E7CF0"/>
    <w:rsid w:val="000F26B8"/>
    <w:rsid w:val="000F353F"/>
    <w:rsid w:val="00104E79"/>
    <w:rsid w:val="00105218"/>
    <w:rsid w:val="00110B00"/>
    <w:rsid w:val="00133981"/>
    <w:rsid w:val="00144796"/>
    <w:rsid w:val="0015030D"/>
    <w:rsid w:val="001503F9"/>
    <w:rsid w:val="0015235E"/>
    <w:rsid w:val="0015546B"/>
    <w:rsid w:val="001841D9"/>
    <w:rsid w:val="00190AC6"/>
    <w:rsid w:val="001B52D5"/>
    <w:rsid w:val="001C434F"/>
    <w:rsid w:val="001C6428"/>
    <w:rsid w:val="001D0BEE"/>
    <w:rsid w:val="001E1D74"/>
    <w:rsid w:val="001E7E63"/>
    <w:rsid w:val="00214F4E"/>
    <w:rsid w:val="00223546"/>
    <w:rsid w:val="00235388"/>
    <w:rsid w:val="0025503F"/>
    <w:rsid w:val="00266DBF"/>
    <w:rsid w:val="00270ACF"/>
    <w:rsid w:val="0028072F"/>
    <w:rsid w:val="002A4611"/>
    <w:rsid w:val="002C3926"/>
    <w:rsid w:val="002E077C"/>
    <w:rsid w:val="002E1923"/>
    <w:rsid w:val="002E5B7C"/>
    <w:rsid w:val="002E6AA5"/>
    <w:rsid w:val="002F02DE"/>
    <w:rsid w:val="0030168E"/>
    <w:rsid w:val="00305716"/>
    <w:rsid w:val="00327D5E"/>
    <w:rsid w:val="00332E16"/>
    <w:rsid w:val="00350FD6"/>
    <w:rsid w:val="00354573"/>
    <w:rsid w:val="00360D81"/>
    <w:rsid w:val="00392D54"/>
    <w:rsid w:val="003F06E5"/>
    <w:rsid w:val="00446110"/>
    <w:rsid w:val="004479D4"/>
    <w:rsid w:val="00467F50"/>
    <w:rsid w:val="004B0D2B"/>
    <w:rsid w:val="004E7EF9"/>
    <w:rsid w:val="0052480E"/>
    <w:rsid w:val="00530880"/>
    <w:rsid w:val="005462CF"/>
    <w:rsid w:val="005523C7"/>
    <w:rsid w:val="00572722"/>
    <w:rsid w:val="00585A11"/>
    <w:rsid w:val="005A0163"/>
    <w:rsid w:val="005A6D79"/>
    <w:rsid w:val="005B2233"/>
    <w:rsid w:val="005B60B0"/>
    <w:rsid w:val="005C33E6"/>
    <w:rsid w:val="005D6485"/>
    <w:rsid w:val="005E3573"/>
    <w:rsid w:val="005E6BE2"/>
    <w:rsid w:val="00601836"/>
    <w:rsid w:val="0063059B"/>
    <w:rsid w:val="006332F7"/>
    <w:rsid w:val="00693258"/>
    <w:rsid w:val="006B02D9"/>
    <w:rsid w:val="006D4A41"/>
    <w:rsid w:val="006F09A0"/>
    <w:rsid w:val="00741834"/>
    <w:rsid w:val="00746273"/>
    <w:rsid w:val="0075669D"/>
    <w:rsid w:val="007637B6"/>
    <w:rsid w:val="007759F5"/>
    <w:rsid w:val="00782EC4"/>
    <w:rsid w:val="0079580C"/>
    <w:rsid w:val="007A7F6D"/>
    <w:rsid w:val="007B2B90"/>
    <w:rsid w:val="007D52EE"/>
    <w:rsid w:val="0080712E"/>
    <w:rsid w:val="00812929"/>
    <w:rsid w:val="008155E7"/>
    <w:rsid w:val="008172C7"/>
    <w:rsid w:val="00817B49"/>
    <w:rsid w:val="00885EB3"/>
    <w:rsid w:val="00891784"/>
    <w:rsid w:val="008F0A91"/>
    <w:rsid w:val="008F6B15"/>
    <w:rsid w:val="0090691E"/>
    <w:rsid w:val="00922F6A"/>
    <w:rsid w:val="00925275"/>
    <w:rsid w:val="00930F60"/>
    <w:rsid w:val="00956BFB"/>
    <w:rsid w:val="009678E2"/>
    <w:rsid w:val="00967F7C"/>
    <w:rsid w:val="00970FB2"/>
    <w:rsid w:val="00990B49"/>
    <w:rsid w:val="00993C9D"/>
    <w:rsid w:val="009B0BA6"/>
    <w:rsid w:val="009B2C0A"/>
    <w:rsid w:val="009B7786"/>
    <w:rsid w:val="009F1A39"/>
    <w:rsid w:val="00A1017F"/>
    <w:rsid w:val="00AA5C99"/>
    <w:rsid w:val="00AA5D11"/>
    <w:rsid w:val="00AD7523"/>
    <w:rsid w:val="00AE7DD7"/>
    <w:rsid w:val="00B0089C"/>
    <w:rsid w:val="00B0576C"/>
    <w:rsid w:val="00B20C35"/>
    <w:rsid w:val="00B3359C"/>
    <w:rsid w:val="00B60D42"/>
    <w:rsid w:val="00B60F6A"/>
    <w:rsid w:val="00B734E3"/>
    <w:rsid w:val="00C17198"/>
    <w:rsid w:val="00C31FB7"/>
    <w:rsid w:val="00C41203"/>
    <w:rsid w:val="00C45581"/>
    <w:rsid w:val="00C45669"/>
    <w:rsid w:val="00C513A4"/>
    <w:rsid w:val="00C53625"/>
    <w:rsid w:val="00C558AD"/>
    <w:rsid w:val="00C6709E"/>
    <w:rsid w:val="00C77A5D"/>
    <w:rsid w:val="00C802AE"/>
    <w:rsid w:val="00C975BC"/>
    <w:rsid w:val="00CA5AAA"/>
    <w:rsid w:val="00CB1D31"/>
    <w:rsid w:val="00CC741E"/>
    <w:rsid w:val="00CD1A57"/>
    <w:rsid w:val="00CD5DA6"/>
    <w:rsid w:val="00CF67A8"/>
    <w:rsid w:val="00D20F44"/>
    <w:rsid w:val="00D30412"/>
    <w:rsid w:val="00D32A7F"/>
    <w:rsid w:val="00D57065"/>
    <w:rsid w:val="00D754B6"/>
    <w:rsid w:val="00D841E2"/>
    <w:rsid w:val="00DA4626"/>
    <w:rsid w:val="00DB514E"/>
    <w:rsid w:val="00DC5E75"/>
    <w:rsid w:val="00DD3CE4"/>
    <w:rsid w:val="00DD4518"/>
    <w:rsid w:val="00DD5224"/>
    <w:rsid w:val="00DF2C13"/>
    <w:rsid w:val="00E21585"/>
    <w:rsid w:val="00E42154"/>
    <w:rsid w:val="00E6035D"/>
    <w:rsid w:val="00E64748"/>
    <w:rsid w:val="00E73AE7"/>
    <w:rsid w:val="00E74316"/>
    <w:rsid w:val="00E8334F"/>
    <w:rsid w:val="00E871A2"/>
    <w:rsid w:val="00EA5519"/>
    <w:rsid w:val="00EA7998"/>
    <w:rsid w:val="00EC6F51"/>
    <w:rsid w:val="00ED67AE"/>
    <w:rsid w:val="00EE7D06"/>
    <w:rsid w:val="00F238B5"/>
    <w:rsid w:val="00F54E3E"/>
    <w:rsid w:val="00F57B1D"/>
    <w:rsid w:val="00F665DC"/>
    <w:rsid w:val="00F74E9C"/>
    <w:rsid w:val="00F80336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2023-01-22T17:52:00Z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