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E5D48" w14:textId="77777777" w:rsidR="00A76142" w:rsidRPr="00E45307" w:rsidRDefault="00A76142" w:rsidP="00A76142">
      <w:pPr>
        <w:spacing w:line="360" w:lineRule="auto"/>
        <w:jc w:val="both"/>
        <w:rPr>
          <w:sz w:val="24"/>
          <w:szCs w:val="24"/>
        </w:rPr>
      </w:pPr>
      <w:r w:rsidRPr="00E45307">
        <w:rPr>
          <w:sz w:val="24"/>
          <w:szCs w:val="24"/>
        </w:rPr>
        <w:t>ΘΕΜΑ 2</w:t>
      </w:r>
    </w:p>
    <w:p w14:paraId="52FD3493" w14:textId="22900F58" w:rsidR="007F2374" w:rsidRDefault="00812B03" w:rsidP="004237C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Στα</w:t>
      </w:r>
      <w:r w:rsidR="00A76142" w:rsidRPr="00E45307">
        <w:rPr>
          <w:sz w:val="24"/>
          <w:szCs w:val="24"/>
        </w:rPr>
        <w:t xml:space="preserve"> </w:t>
      </w:r>
      <w:r>
        <w:rPr>
          <w:sz w:val="24"/>
          <w:szCs w:val="24"/>
        </w:rPr>
        <w:t>τρίγωνα ΑΒΓ και ΔΕΖ του σχήματος</w:t>
      </w:r>
      <w:r w:rsidR="00A76142" w:rsidRPr="00E45307">
        <w:rPr>
          <w:sz w:val="24"/>
          <w:szCs w:val="24"/>
        </w:rPr>
        <w:t xml:space="preserve"> γνωρίζουμε ότι:</w:t>
      </w:r>
    </w:p>
    <w:p w14:paraId="56D6C5B1" w14:textId="77777777" w:rsidR="00F26711" w:rsidRDefault="00891348" w:rsidP="004237C3">
      <w:pPr>
        <w:spacing w:line="360" w:lineRule="auto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26711" w:rsidRPr="003571E1">
        <w:rPr>
          <w:sz w:val="24"/>
          <w:szCs w:val="24"/>
        </w:rPr>
        <w:t xml:space="preserve">  = 48</w:t>
      </w:r>
      <w:r w:rsidR="00F26711" w:rsidRPr="003571E1">
        <w:rPr>
          <w:sz w:val="24"/>
          <w:szCs w:val="24"/>
          <w:vertAlign w:val="superscript"/>
        </w:rPr>
        <w:t xml:space="preserve">ο </w:t>
      </w:r>
      <w:r w:rsidR="00336FC9" w:rsidRPr="003571E1">
        <w:rPr>
          <w:sz w:val="24"/>
          <w:szCs w:val="24"/>
        </w:rPr>
        <w:t xml:space="preserve"> ,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B </m:t>
            </m:r>
          </m:e>
        </m:acc>
      </m:oMath>
      <w:r w:rsidR="007F2374" w:rsidRPr="003571E1">
        <w:rPr>
          <w:sz w:val="24"/>
          <w:szCs w:val="24"/>
        </w:rPr>
        <w:t>= 53</w:t>
      </w:r>
      <w:r w:rsidR="007F2374" w:rsidRPr="003571E1">
        <w:rPr>
          <w:sz w:val="24"/>
          <w:szCs w:val="24"/>
          <w:vertAlign w:val="superscript"/>
        </w:rPr>
        <w:t>ο</w:t>
      </w:r>
      <w:r w:rsidR="007F2374" w:rsidRPr="003571E1">
        <w:rPr>
          <w:sz w:val="24"/>
          <w:szCs w:val="24"/>
        </w:rPr>
        <w:t xml:space="preserve"> ,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7F2374" w:rsidRPr="003571E1">
        <w:rPr>
          <w:sz w:val="24"/>
          <w:szCs w:val="24"/>
        </w:rPr>
        <w:t xml:space="preserve"> = 79</w:t>
      </w:r>
      <w:r w:rsidR="007F2374" w:rsidRPr="003571E1">
        <w:rPr>
          <w:sz w:val="24"/>
          <w:szCs w:val="24"/>
          <w:vertAlign w:val="superscript"/>
        </w:rPr>
        <w:t>ο</w:t>
      </w:r>
      <w:r w:rsidR="007F2374" w:rsidRPr="003571E1">
        <w:rPr>
          <w:sz w:val="24"/>
          <w:szCs w:val="24"/>
        </w:rPr>
        <w:t xml:space="preserve"> </w:t>
      </w:r>
      <w:r w:rsidR="00F26711" w:rsidRPr="003571E1">
        <w:rPr>
          <w:sz w:val="24"/>
          <w:szCs w:val="24"/>
        </w:rPr>
        <w:t xml:space="preserve">και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="00336FC9" w:rsidRPr="003571E1">
        <w:rPr>
          <w:sz w:val="24"/>
          <w:szCs w:val="24"/>
        </w:rPr>
        <w:t xml:space="preserve">  = 48</w:t>
      </w:r>
      <w:r w:rsidR="00F26711" w:rsidRPr="003571E1">
        <w:rPr>
          <w:sz w:val="24"/>
          <w:szCs w:val="24"/>
          <w:vertAlign w:val="superscript"/>
        </w:rPr>
        <w:t>ο</w:t>
      </w:r>
      <w:r w:rsidR="00F26711" w:rsidRPr="003571E1">
        <w:rPr>
          <w:sz w:val="24"/>
          <w:szCs w:val="24"/>
        </w:rPr>
        <w:t>.</w:t>
      </w:r>
    </w:p>
    <w:p w14:paraId="5F9F3441" w14:textId="6F775B9A" w:rsidR="00906DDE" w:rsidRPr="003571E1" w:rsidRDefault="00906DDE" w:rsidP="00906DDE">
      <w:pPr>
        <w:spacing w:line="360" w:lineRule="auto"/>
        <w:jc w:val="center"/>
        <w:rPr>
          <w:sz w:val="24"/>
          <w:szCs w:val="24"/>
        </w:rPr>
      </w:pPr>
      <w:r w:rsidRPr="00812B03">
        <w:rPr>
          <w:noProof/>
          <w:lang w:eastAsia="el-GR"/>
        </w:rPr>
        <w:drawing>
          <wp:inline distT="0" distB="0" distL="0" distR="0" wp14:anchorId="51020B18" wp14:editId="63640D93">
            <wp:extent cx="4596384" cy="3049908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11" cy="312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0C69" w14:textId="40211F36" w:rsidR="00FF254E" w:rsidRPr="00E45307" w:rsidRDefault="00A76142" w:rsidP="00FF254E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E45307">
        <w:rPr>
          <w:sz w:val="24"/>
          <w:szCs w:val="24"/>
        </w:rPr>
        <w:t xml:space="preserve">α) </w:t>
      </w:r>
      <w:r w:rsidR="00702000">
        <w:rPr>
          <w:sz w:val="24"/>
          <w:szCs w:val="24"/>
        </w:rPr>
        <w:t>Π</w:t>
      </w:r>
      <w:r w:rsidR="00812B03">
        <w:rPr>
          <w:sz w:val="24"/>
          <w:szCs w:val="24"/>
        </w:rPr>
        <w:t xml:space="preserve">όσες μοίρες είναι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812B03">
        <w:rPr>
          <w:sz w:val="24"/>
          <w:szCs w:val="24"/>
        </w:rPr>
        <w:t xml:space="preserve"> </w:t>
      </w:r>
      <w:r w:rsidR="00702000">
        <w:rPr>
          <w:sz w:val="24"/>
          <w:szCs w:val="24"/>
        </w:rPr>
        <w:t xml:space="preserve"> στο τρίγωνο ΑΒΓ και πόσες μοίρες είναι </w:t>
      </w:r>
      <w:r w:rsidR="001E53BA">
        <w:rPr>
          <w:sz w:val="24"/>
          <w:szCs w:val="24"/>
        </w:rPr>
        <w:t xml:space="preserve">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702000">
        <w:rPr>
          <w:sz w:val="24"/>
          <w:szCs w:val="24"/>
        </w:rPr>
        <w:t xml:space="preserve"> στο τρίγωνο ΔΕΖ;</w:t>
      </w:r>
      <w:r w:rsidR="00314A32">
        <w:rPr>
          <w:sz w:val="24"/>
          <w:szCs w:val="24"/>
        </w:rPr>
        <w:tab/>
        <w:t>(Μονάδες 8)</w:t>
      </w:r>
    </w:p>
    <w:p w14:paraId="429AE45E" w14:textId="7D191DFB" w:rsidR="00812B03" w:rsidRDefault="00812B03" w:rsidP="00812B03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E45307">
        <w:rPr>
          <w:sz w:val="24"/>
          <w:szCs w:val="24"/>
        </w:rPr>
        <w:t xml:space="preserve">β) </w:t>
      </w:r>
    </w:p>
    <w:p w14:paraId="47A032F9" w14:textId="6D74D94C" w:rsidR="00812B03" w:rsidRPr="00812B03" w:rsidRDefault="00812B03" w:rsidP="00812B03">
      <w:pPr>
        <w:pStyle w:val="a8"/>
        <w:numPr>
          <w:ilvl w:val="0"/>
          <w:numId w:val="6"/>
        </w:num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812B03">
        <w:rPr>
          <w:sz w:val="24"/>
          <w:szCs w:val="24"/>
        </w:rPr>
        <w:t xml:space="preserve">Να </w:t>
      </w:r>
      <w:r w:rsidR="00906DDE">
        <w:rPr>
          <w:sz w:val="24"/>
          <w:szCs w:val="24"/>
        </w:rPr>
        <w:t>γράψεις</w:t>
      </w:r>
      <w:r w:rsidR="005604D3">
        <w:rPr>
          <w:sz w:val="24"/>
          <w:szCs w:val="24"/>
        </w:rPr>
        <w:t xml:space="preserve"> ποιες είναι οι</w:t>
      </w:r>
      <w:r w:rsidR="005D4D59">
        <w:rPr>
          <w:sz w:val="24"/>
          <w:szCs w:val="24"/>
        </w:rPr>
        <w:t xml:space="preserve"> ίσες γωνίες των δύο τριγώνων</w:t>
      </w:r>
      <w:r w:rsidR="005604D3">
        <w:rPr>
          <w:sz w:val="24"/>
          <w:szCs w:val="24"/>
        </w:rPr>
        <w:t xml:space="preserve">. Για ποιο λόγο </w:t>
      </w:r>
      <w:r w:rsidRPr="00812B03">
        <w:rPr>
          <w:sz w:val="24"/>
          <w:szCs w:val="24"/>
        </w:rPr>
        <w:t xml:space="preserve">τα </w:t>
      </w:r>
      <w:r w:rsidR="005604D3">
        <w:rPr>
          <w:sz w:val="24"/>
          <w:szCs w:val="24"/>
        </w:rPr>
        <w:t>τρίγωνα ΑΒΓ και ΔΕΖ είναι όμοια;</w:t>
      </w:r>
      <w:r w:rsidR="00FF254E">
        <w:rPr>
          <w:sz w:val="24"/>
          <w:szCs w:val="24"/>
        </w:rPr>
        <w:tab/>
      </w:r>
      <w:r w:rsidR="00314A32">
        <w:rPr>
          <w:sz w:val="24"/>
          <w:szCs w:val="24"/>
        </w:rPr>
        <w:t>(Μονάδες 11</w:t>
      </w:r>
      <w:r w:rsidR="00FF254E">
        <w:rPr>
          <w:sz w:val="24"/>
          <w:szCs w:val="24"/>
        </w:rPr>
        <w:t>)</w:t>
      </w:r>
    </w:p>
    <w:p w14:paraId="063952C3" w14:textId="79B4D901" w:rsidR="00812B03" w:rsidRDefault="00812B03" w:rsidP="00752E53">
      <w:pPr>
        <w:pStyle w:val="a8"/>
        <w:numPr>
          <w:ilvl w:val="0"/>
          <w:numId w:val="6"/>
        </w:num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</w:t>
      </w:r>
      <w:r w:rsidR="00906DDE">
        <w:rPr>
          <w:sz w:val="24"/>
          <w:szCs w:val="24"/>
        </w:rPr>
        <w:t>αντιγράψεις στην κόλλα σου</w:t>
      </w:r>
      <w:r w:rsidR="008876C3">
        <w:rPr>
          <w:sz w:val="24"/>
          <w:szCs w:val="24"/>
        </w:rPr>
        <w:t xml:space="preserve"> τις παρακάτω ισότητες και να </w:t>
      </w:r>
      <w:r>
        <w:rPr>
          <w:sz w:val="24"/>
          <w:szCs w:val="24"/>
        </w:rPr>
        <w:t>συμ</w:t>
      </w:r>
      <w:r w:rsidR="005D4D59">
        <w:rPr>
          <w:sz w:val="24"/>
          <w:szCs w:val="24"/>
        </w:rPr>
        <w:t>π</w:t>
      </w:r>
      <w:r w:rsidR="00906DDE">
        <w:rPr>
          <w:sz w:val="24"/>
          <w:szCs w:val="24"/>
        </w:rPr>
        <w:t>ληρώσ</w:t>
      </w:r>
      <w:r w:rsidR="008876C3">
        <w:rPr>
          <w:sz w:val="24"/>
          <w:szCs w:val="24"/>
        </w:rPr>
        <w:t>ε</w:t>
      </w:r>
      <w:r w:rsidR="00906DDE">
        <w:rPr>
          <w:sz w:val="24"/>
          <w:szCs w:val="24"/>
        </w:rPr>
        <w:t>ις</w:t>
      </w:r>
      <w:bookmarkStart w:id="0" w:name="_GoBack"/>
      <w:bookmarkEnd w:id="0"/>
      <w:r w:rsidR="008876C3">
        <w:rPr>
          <w:sz w:val="24"/>
          <w:szCs w:val="24"/>
        </w:rPr>
        <w:t xml:space="preserve"> τα κενά.</w:t>
      </w:r>
    </w:p>
    <w:p w14:paraId="789140D3" w14:textId="6C997896" w:rsidR="00812B03" w:rsidRPr="00FF254E" w:rsidRDefault="00812B03" w:rsidP="00FF254E">
      <w:pPr>
        <w:pStyle w:val="a8"/>
        <w:tabs>
          <w:tab w:val="left" w:pos="7371"/>
        </w:tabs>
        <w:spacing w:line="360" w:lineRule="auto"/>
        <w:jc w:val="both"/>
        <w:rPr>
          <w:iCs/>
          <w:sz w:val="32"/>
          <w:szCs w:val="32"/>
        </w:rPr>
      </w:pPr>
      <w:r w:rsidRPr="00FF254E">
        <w:rPr>
          <w:sz w:val="32"/>
          <w:szCs w:val="32"/>
        </w:rPr>
        <w:t xml:space="preserve"> </w:t>
      </w:r>
      <w:bookmarkStart w:id="1" w:name="_Hlk84802404"/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ΔΕ</m:t>
            </m:r>
          </m:den>
        </m:f>
      </m:oMath>
      <w:bookmarkEnd w:id="1"/>
      <w:r w:rsidRPr="00FF254E">
        <w:rPr>
          <w:rFonts w:eastAsiaTheme="minorEastAsia"/>
          <w:sz w:val="32"/>
          <w:szCs w:val="32"/>
        </w:rPr>
        <w:t xml:space="preserve">  = 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ΑΓ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…</m:t>
            </m:r>
          </m:den>
        </m:f>
      </m:oMath>
      <w:r w:rsidRPr="00FF254E">
        <w:rPr>
          <w:rFonts w:eastAsiaTheme="minorEastAsia"/>
          <w:sz w:val="32"/>
          <w:szCs w:val="32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…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ΔΖ</m:t>
            </m:r>
          </m:den>
        </m:f>
      </m:oMath>
      <w:r w:rsidRPr="00FF254E">
        <w:rPr>
          <w:rFonts w:eastAsiaTheme="minorEastAsia"/>
          <w:sz w:val="32"/>
          <w:szCs w:val="32"/>
        </w:rPr>
        <w:t xml:space="preserve"> .</w:t>
      </w:r>
      <w:r w:rsidR="00314A32">
        <w:rPr>
          <w:sz w:val="24"/>
          <w:szCs w:val="24"/>
        </w:rPr>
        <w:tab/>
        <w:t>(Μονάδες 6</w:t>
      </w:r>
      <w:r w:rsidR="00FF254E">
        <w:rPr>
          <w:sz w:val="24"/>
          <w:szCs w:val="24"/>
        </w:rPr>
        <w:t>)</w:t>
      </w:r>
    </w:p>
    <w:p w14:paraId="2D8C5488" w14:textId="2B61BD12" w:rsidR="00D24834" w:rsidRPr="00CE7593" w:rsidRDefault="00D24834" w:rsidP="00E45307">
      <w:pPr>
        <w:tabs>
          <w:tab w:val="left" w:pos="7230"/>
        </w:tabs>
        <w:spacing w:line="360" w:lineRule="auto"/>
        <w:jc w:val="both"/>
      </w:pPr>
    </w:p>
    <w:sectPr w:rsidR="00D24834" w:rsidRPr="00CE7593" w:rsidSect="005D4D59">
      <w:pgSz w:w="11906" w:h="16838"/>
      <w:pgMar w:top="1418" w:right="1700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903AB" w16cid:durableId="25073E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9A816" w14:textId="77777777" w:rsidR="00891348" w:rsidRDefault="00891348" w:rsidP="005E6BE2">
      <w:r>
        <w:separator/>
      </w:r>
    </w:p>
  </w:endnote>
  <w:endnote w:type="continuationSeparator" w:id="0">
    <w:p w14:paraId="49B70191" w14:textId="77777777" w:rsidR="00891348" w:rsidRDefault="0089134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344D3" w14:textId="77777777" w:rsidR="00891348" w:rsidRDefault="00891348" w:rsidP="005E6BE2">
      <w:r>
        <w:separator/>
      </w:r>
    </w:p>
  </w:footnote>
  <w:footnote w:type="continuationSeparator" w:id="0">
    <w:p w14:paraId="6F383216" w14:textId="77777777" w:rsidR="00891348" w:rsidRDefault="0089134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removePersonalInformation/>
  <w:removeDateAndTime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64174"/>
    <w:rsid w:val="00094A65"/>
    <w:rsid w:val="000C14DD"/>
    <w:rsid w:val="000F26B8"/>
    <w:rsid w:val="000F353F"/>
    <w:rsid w:val="00105218"/>
    <w:rsid w:val="00132362"/>
    <w:rsid w:val="001A4759"/>
    <w:rsid w:val="001D5211"/>
    <w:rsid w:val="001E53BA"/>
    <w:rsid w:val="001E7E63"/>
    <w:rsid w:val="00223546"/>
    <w:rsid w:val="002878A9"/>
    <w:rsid w:val="002D0AEE"/>
    <w:rsid w:val="00314A32"/>
    <w:rsid w:val="00336FC9"/>
    <w:rsid w:val="00342867"/>
    <w:rsid w:val="003571E1"/>
    <w:rsid w:val="003A6CB5"/>
    <w:rsid w:val="004237C3"/>
    <w:rsid w:val="004B0340"/>
    <w:rsid w:val="004F121C"/>
    <w:rsid w:val="0055686B"/>
    <w:rsid w:val="005604D3"/>
    <w:rsid w:val="00572722"/>
    <w:rsid w:val="005A6D79"/>
    <w:rsid w:val="005C33E6"/>
    <w:rsid w:val="005D4D59"/>
    <w:rsid w:val="005E6BE2"/>
    <w:rsid w:val="006332F7"/>
    <w:rsid w:val="006942E0"/>
    <w:rsid w:val="006A2536"/>
    <w:rsid w:val="00702000"/>
    <w:rsid w:val="00752E53"/>
    <w:rsid w:val="0075669D"/>
    <w:rsid w:val="007B2B90"/>
    <w:rsid w:val="007F2374"/>
    <w:rsid w:val="00812B03"/>
    <w:rsid w:val="00817B49"/>
    <w:rsid w:val="008876C3"/>
    <w:rsid w:val="00891348"/>
    <w:rsid w:val="008C4593"/>
    <w:rsid w:val="008F245C"/>
    <w:rsid w:val="008F6B15"/>
    <w:rsid w:val="00906DDE"/>
    <w:rsid w:val="0096191B"/>
    <w:rsid w:val="00970FB2"/>
    <w:rsid w:val="00990B49"/>
    <w:rsid w:val="009B0BA6"/>
    <w:rsid w:val="009B7786"/>
    <w:rsid w:val="009D4A96"/>
    <w:rsid w:val="009F49C2"/>
    <w:rsid w:val="00A06485"/>
    <w:rsid w:val="00A10FE2"/>
    <w:rsid w:val="00A76142"/>
    <w:rsid w:val="00A96C97"/>
    <w:rsid w:val="00AA5C99"/>
    <w:rsid w:val="00B0089C"/>
    <w:rsid w:val="00B60D42"/>
    <w:rsid w:val="00BB75E9"/>
    <w:rsid w:val="00BC2AE5"/>
    <w:rsid w:val="00BC51EA"/>
    <w:rsid w:val="00C17198"/>
    <w:rsid w:val="00C45669"/>
    <w:rsid w:val="00C53625"/>
    <w:rsid w:val="00C6709E"/>
    <w:rsid w:val="00C8130B"/>
    <w:rsid w:val="00CD1A57"/>
    <w:rsid w:val="00D24834"/>
    <w:rsid w:val="00D32A7F"/>
    <w:rsid w:val="00DC5E75"/>
    <w:rsid w:val="00E21585"/>
    <w:rsid w:val="00E45307"/>
    <w:rsid w:val="00E73AE7"/>
    <w:rsid w:val="00EA4CFE"/>
    <w:rsid w:val="00EB70CD"/>
    <w:rsid w:val="00ED3F87"/>
    <w:rsid w:val="00F26711"/>
    <w:rsid w:val="00FA5AB6"/>
    <w:rsid w:val="00FC1DDD"/>
    <w:rsid w:val="00FF254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17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2021-10-02T21:14:00Z</dcterms:created>
  <dcterms:modified xsi:type="dcterms:W3CDTF">2023-01-22T15:45:00Z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