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210058" w:rsidRDefault="00187042">
      <w:pPr>
        <w:widowControl w:val="0"/>
        <w:pBdr>
          <w:top w:val="nil"/>
          <w:left w:val="nil"/>
          <w:bottom w:val="nil"/>
          <w:right w:val="nil"/>
          <w:between w:val="nil"/>
        </w:pBdr>
        <w:spacing w:line="360" w:lineRule="auto"/>
        <w:jc w:val="both"/>
        <w:rPr>
          <w:rFonts w:ascii="Calibri" w:eastAsia="Calibri" w:hAnsi="Calibri" w:cs="Calibri"/>
          <w:b/>
          <w:sz w:val="24"/>
          <w:szCs w:val="24"/>
        </w:rPr>
      </w:pPr>
      <w:r>
        <w:rPr>
          <w:rFonts w:ascii="Calibri" w:eastAsia="Calibri" w:hAnsi="Calibri" w:cs="Calibri"/>
          <w:b/>
          <w:sz w:val="24"/>
          <w:szCs w:val="24"/>
        </w:rPr>
        <w:t>2.1</w:t>
      </w:r>
    </w:p>
    <w:p w14:paraId="00000002" w14:textId="77777777" w:rsidR="00210058" w:rsidRDefault="00187042">
      <w:pPr>
        <w:shd w:val="clear" w:color="auto" w:fill="FFFFFF"/>
        <w:spacing w:line="360" w:lineRule="auto"/>
        <w:ind w:left="-2"/>
        <w:jc w:val="both"/>
        <w:rPr>
          <w:rFonts w:ascii="Calibri" w:eastAsia="Calibri" w:hAnsi="Calibri" w:cs="Calibri"/>
          <w:color w:val="000000"/>
          <w:sz w:val="24"/>
          <w:szCs w:val="24"/>
        </w:rPr>
      </w:pPr>
      <w:r>
        <w:rPr>
          <w:rFonts w:ascii="Calibri" w:eastAsia="Calibri" w:hAnsi="Calibri" w:cs="Calibri"/>
          <w:color w:val="000000"/>
          <w:sz w:val="24"/>
          <w:szCs w:val="24"/>
        </w:rPr>
        <w:t xml:space="preserve">α. Η μίτωση είναι μια διαδικασία που ευνοεί τη γενετική σταθερότητα και για το λόγο αυτό αποτελεί </w:t>
      </w:r>
      <w:r>
        <w:rPr>
          <w:rFonts w:ascii="Calibri" w:eastAsia="Calibri" w:hAnsi="Calibri" w:cs="Calibri"/>
          <w:sz w:val="24"/>
          <w:szCs w:val="24"/>
        </w:rPr>
        <w:t>το μηχανισμό</w:t>
      </w:r>
      <w:r>
        <w:rPr>
          <w:rFonts w:ascii="Calibri" w:eastAsia="Calibri" w:hAnsi="Calibri" w:cs="Calibri"/>
          <w:color w:val="000000"/>
          <w:sz w:val="24"/>
          <w:szCs w:val="24"/>
        </w:rPr>
        <w:t xml:space="preserve"> με τ</w:t>
      </w:r>
      <w:r>
        <w:rPr>
          <w:rFonts w:ascii="Calibri" w:eastAsia="Calibri" w:hAnsi="Calibri" w:cs="Calibri"/>
          <w:sz w:val="24"/>
          <w:szCs w:val="24"/>
        </w:rPr>
        <w:t>ο</w:t>
      </w:r>
      <w:r>
        <w:rPr>
          <w:rFonts w:ascii="Calibri" w:eastAsia="Calibri" w:hAnsi="Calibri" w:cs="Calibri"/>
          <w:color w:val="000000"/>
          <w:sz w:val="24"/>
          <w:szCs w:val="24"/>
        </w:rPr>
        <w:t>ν οποί</w:t>
      </w:r>
      <w:r>
        <w:rPr>
          <w:rFonts w:ascii="Calibri" w:eastAsia="Calibri" w:hAnsi="Calibri" w:cs="Calibri"/>
          <w:sz w:val="24"/>
          <w:szCs w:val="24"/>
        </w:rPr>
        <w:t>ο</w:t>
      </w:r>
      <w:r>
        <w:rPr>
          <w:rFonts w:ascii="Calibri" w:eastAsia="Calibri" w:hAnsi="Calibri" w:cs="Calibri"/>
          <w:color w:val="000000"/>
          <w:sz w:val="24"/>
          <w:szCs w:val="24"/>
        </w:rPr>
        <w:t xml:space="preserve"> διεξάγονται πολλές βιολογικές διαδικασίες</w:t>
      </w:r>
      <w:r>
        <w:rPr>
          <w:rFonts w:ascii="Calibri" w:eastAsia="Calibri" w:hAnsi="Calibri" w:cs="Calibri"/>
          <w:sz w:val="24"/>
          <w:szCs w:val="24"/>
        </w:rPr>
        <w:t xml:space="preserve">. Έτσι, με την μίτωση, εξασφαλίζεται </w:t>
      </w:r>
      <w:r>
        <w:rPr>
          <w:rFonts w:ascii="Calibri" w:eastAsia="Calibri" w:hAnsi="Calibri" w:cs="Calibri"/>
          <w:color w:val="000000"/>
          <w:sz w:val="24"/>
          <w:szCs w:val="24"/>
        </w:rPr>
        <w:t xml:space="preserve">η </w:t>
      </w:r>
      <w:proofErr w:type="spellStart"/>
      <w:r>
        <w:rPr>
          <w:rFonts w:ascii="Calibri" w:eastAsia="Calibri" w:hAnsi="Calibri" w:cs="Calibri"/>
          <w:color w:val="000000"/>
          <w:sz w:val="24"/>
          <w:szCs w:val="24"/>
        </w:rPr>
        <w:t>μονογονική</w:t>
      </w:r>
      <w:proofErr w:type="spellEnd"/>
      <w:r>
        <w:rPr>
          <w:rFonts w:ascii="Calibri" w:eastAsia="Calibri" w:hAnsi="Calibri" w:cs="Calibri"/>
          <w:color w:val="000000"/>
          <w:sz w:val="24"/>
          <w:szCs w:val="24"/>
        </w:rPr>
        <w:t xml:space="preserve"> αναπαραγωγή των μονοκύτταρων και των πολυκύτταρων </w:t>
      </w:r>
      <w:proofErr w:type="spellStart"/>
      <w:r>
        <w:rPr>
          <w:rFonts w:ascii="Calibri" w:eastAsia="Calibri" w:hAnsi="Calibri" w:cs="Calibri"/>
          <w:color w:val="000000"/>
          <w:sz w:val="24"/>
          <w:szCs w:val="24"/>
        </w:rPr>
        <w:t>ευκαρυωτικών</w:t>
      </w:r>
      <w:proofErr w:type="spellEnd"/>
      <w:r>
        <w:rPr>
          <w:rFonts w:ascii="Calibri" w:eastAsia="Calibri" w:hAnsi="Calibri" w:cs="Calibri"/>
          <w:color w:val="000000"/>
          <w:sz w:val="24"/>
          <w:szCs w:val="24"/>
        </w:rPr>
        <w:t xml:space="preserve"> οργανισμών (π.χ. η βλαστητική αναπαραγωγή των φυτών με παραφυάδες, οφθαλμούς κτλ.), καθώς και η αύξηση του αριθμού των κυττάρων των πολυκύτταρων οργανισμών, που συμβάλλει στην ανάπ</w:t>
      </w:r>
      <w:r>
        <w:rPr>
          <w:rFonts w:ascii="Calibri" w:eastAsia="Calibri" w:hAnsi="Calibri" w:cs="Calibri"/>
          <w:color w:val="000000"/>
          <w:sz w:val="24"/>
          <w:szCs w:val="24"/>
        </w:rPr>
        <w:t>τυξ</w:t>
      </w:r>
      <w:r>
        <w:rPr>
          <w:rFonts w:ascii="Calibri" w:eastAsia="Calibri" w:hAnsi="Calibri" w:cs="Calibri"/>
          <w:sz w:val="24"/>
          <w:szCs w:val="24"/>
        </w:rPr>
        <w:t>ή</w:t>
      </w:r>
      <w:r>
        <w:rPr>
          <w:rFonts w:ascii="Calibri" w:eastAsia="Calibri" w:hAnsi="Calibri" w:cs="Calibri"/>
          <w:color w:val="000000"/>
          <w:sz w:val="24"/>
          <w:szCs w:val="24"/>
        </w:rPr>
        <w:t xml:space="preserve"> τους, και η ανανέωση των κυττάρων τους. Τέλος, με μίτωση πραγματοποιείται η αντικατάσταση των νεκρών, κατεστραμμένων ή γερασμένων κυττάρων στους ιστούς των πολυκύτταρων οργανισμών με άλλα όμοια με αυτά. </w:t>
      </w:r>
    </w:p>
    <w:p w14:paraId="00000003" w14:textId="7ED2EED7" w:rsidR="00210058" w:rsidRDefault="00187042">
      <w:pPr>
        <w:widowControl w:val="0"/>
        <w:pBdr>
          <w:top w:val="nil"/>
          <w:left w:val="nil"/>
          <w:bottom w:val="nil"/>
          <w:right w:val="nil"/>
          <w:between w:val="nil"/>
        </w:pBdr>
        <w:spacing w:line="360" w:lineRule="auto"/>
        <w:jc w:val="both"/>
        <w:rPr>
          <w:rFonts w:ascii="Calibri" w:eastAsia="Calibri" w:hAnsi="Calibri" w:cs="Calibri"/>
          <w:sz w:val="24"/>
          <w:szCs w:val="24"/>
        </w:rPr>
      </w:pPr>
      <w:r>
        <w:rPr>
          <w:rFonts w:ascii="Calibri" w:eastAsia="Calibri" w:hAnsi="Calibri" w:cs="Calibri"/>
          <w:sz w:val="24"/>
          <w:szCs w:val="24"/>
        </w:rPr>
        <w:t>β. Η διάρκεια του κυτταρικού κύκλου, αλλά και η</w:t>
      </w:r>
      <w:r>
        <w:rPr>
          <w:rFonts w:ascii="Calibri" w:eastAsia="Calibri" w:hAnsi="Calibri" w:cs="Calibri"/>
          <w:sz w:val="24"/>
          <w:szCs w:val="24"/>
        </w:rPr>
        <w:t xml:space="preserve"> διάρκεια καθεμιάς από τις φάσεις του, εξαρτώνται από τον τύπο του κυττάρου, αλλά και από εξωτερικούς παράγοντες, όπως η θερμοκρασία, η παροχή θρεπτικών ουσιών, οξυγόνου κ.ά. Κατά τον ίδιο τρόπο, ο ρυθμός ανάπτυξης ενός πληθυσμού μικροοργανισμών, δηλαδή ο </w:t>
      </w:r>
      <w:r>
        <w:rPr>
          <w:rFonts w:ascii="Calibri" w:eastAsia="Calibri" w:hAnsi="Calibri" w:cs="Calibri"/>
          <w:sz w:val="24"/>
          <w:szCs w:val="24"/>
        </w:rPr>
        <w:t>ρυθμός με τον οποίο διαιρούνται τα κύτταρά του, καθορίζεται από το χρόνο διπλασιασμού, ο οποίος είναι χαρακτηριστικός για κάθε είδος μικροοργανισμού.</w:t>
      </w:r>
      <w:r>
        <w:rPr>
          <w:rFonts w:ascii="Calibri" w:eastAsia="Calibri" w:hAnsi="Calibri" w:cs="Calibri"/>
          <w:b/>
          <w:sz w:val="24"/>
          <w:szCs w:val="24"/>
        </w:rPr>
        <w:t xml:space="preserve"> </w:t>
      </w:r>
      <w:r>
        <w:rPr>
          <w:rFonts w:ascii="Calibri" w:eastAsia="Calibri" w:hAnsi="Calibri" w:cs="Calibri"/>
          <w:sz w:val="24"/>
          <w:szCs w:val="24"/>
        </w:rPr>
        <w:t>Οι παράγοντες που επηρεάζουν το χρόνο διπλασιασμού και κατά συνέπεια το ρυθμό ανάπτυξης των μικροοργανισμ</w:t>
      </w:r>
      <w:r>
        <w:rPr>
          <w:rFonts w:ascii="Calibri" w:eastAsia="Calibri" w:hAnsi="Calibri" w:cs="Calibri"/>
          <w:sz w:val="24"/>
          <w:szCs w:val="24"/>
        </w:rPr>
        <w:t xml:space="preserve">ών σε μία μικροβιακή καλλιέργεια είναι η διαθεσιμότητα θρεπτικών συστατικών, το </w:t>
      </w:r>
      <w:proofErr w:type="spellStart"/>
      <w:r>
        <w:rPr>
          <w:rFonts w:ascii="Calibri" w:eastAsia="Calibri" w:hAnsi="Calibri" w:cs="Calibri"/>
          <w:sz w:val="24"/>
          <w:szCs w:val="24"/>
        </w:rPr>
        <w:t>pH</w:t>
      </w:r>
      <w:proofErr w:type="spellEnd"/>
      <w:r>
        <w:rPr>
          <w:rFonts w:ascii="Calibri" w:eastAsia="Calibri" w:hAnsi="Calibri" w:cs="Calibri"/>
          <w:sz w:val="24"/>
          <w:szCs w:val="24"/>
        </w:rPr>
        <w:t>, το Ο</w:t>
      </w:r>
      <w:r>
        <w:rPr>
          <w:rFonts w:ascii="Calibri" w:eastAsia="Calibri" w:hAnsi="Calibri" w:cs="Calibri"/>
          <w:sz w:val="24"/>
          <w:szCs w:val="24"/>
          <w:vertAlign w:val="subscript"/>
        </w:rPr>
        <w:t>2</w:t>
      </w:r>
      <w:r>
        <w:rPr>
          <w:rFonts w:ascii="Calibri" w:eastAsia="Calibri" w:hAnsi="Calibri" w:cs="Calibri"/>
          <w:sz w:val="24"/>
          <w:szCs w:val="24"/>
        </w:rPr>
        <w:t xml:space="preserve"> και η θερμοκρασία.</w:t>
      </w:r>
    </w:p>
    <w:p w14:paraId="00000004" w14:textId="77777777" w:rsidR="00210058" w:rsidRDefault="00210058">
      <w:pPr>
        <w:widowControl w:val="0"/>
        <w:pBdr>
          <w:top w:val="nil"/>
          <w:left w:val="nil"/>
          <w:bottom w:val="nil"/>
          <w:right w:val="nil"/>
          <w:between w:val="nil"/>
        </w:pBdr>
        <w:spacing w:line="360" w:lineRule="auto"/>
        <w:jc w:val="both"/>
        <w:rPr>
          <w:rFonts w:ascii="Calibri" w:eastAsia="Calibri" w:hAnsi="Calibri" w:cs="Calibri"/>
          <w:b/>
          <w:color w:val="000000"/>
          <w:sz w:val="24"/>
          <w:szCs w:val="24"/>
        </w:rPr>
      </w:pPr>
      <w:bookmarkStart w:id="0" w:name="_GoBack"/>
      <w:bookmarkEnd w:id="0"/>
    </w:p>
    <w:p w14:paraId="00000005" w14:textId="77777777" w:rsidR="00210058" w:rsidRDefault="00187042">
      <w:pPr>
        <w:widowControl w:val="0"/>
        <w:shd w:val="clear" w:color="auto" w:fill="FFFFFF"/>
        <w:spacing w:line="360" w:lineRule="auto"/>
        <w:jc w:val="both"/>
        <w:rPr>
          <w:rFonts w:ascii="Calibri" w:eastAsia="Calibri" w:hAnsi="Calibri" w:cs="Calibri"/>
          <w:b/>
          <w:sz w:val="24"/>
          <w:szCs w:val="24"/>
        </w:rPr>
      </w:pPr>
      <w:r>
        <w:rPr>
          <w:rFonts w:ascii="Calibri" w:eastAsia="Calibri" w:hAnsi="Calibri" w:cs="Calibri"/>
          <w:b/>
          <w:sz w:val="24"/>
          <w:szCs w:val="24"/>
        </w:rPr>
        <w:t>2.2</w:t>
      </w:r>
    </w:p>
    <w:p w14:paraId="00000006" w14:textId="77777777" w:rsidR="00210058" w:rsidRDefault="00187042">
      <w:pPr>
        <w:widowControl w:val="0"/>
        <w:shd w:val="clear" w:color="auto" w:fill="FFFFFF"/>
        <w:spacing w:line="360" w:lineRule="auto"/>
        <w:jc w:val="both"/>
        <w:rPr>
          <w:rFonts w:ascii="Calibri" w:eastAsia="Calibri" w:hAnsi="Calibri" w:cs="Calibri"/>
          <w:sz w:val="24"/>
          <w:szCs w:val="24"/>
        </w:rPr>
      </w:pPr>
      <w:r>
        <w:rPr>
          <w:rFonts w:ascii="Calibri" w:eastAsia="Calibri" w:hAnsi="Calibri" w:cs="Calibri"/>
          <w:sz w:val="24"/>
          <w:szCs w:val="24"/>
        </w:rPr>
        <w:t>α. Η έκφραση</w:t>
      </w:r>
      <w:r>
        <w:rPr>
          <w:rFonts w:ascii="Calibri" w:eastAsia="Calibri" w:hAnsi="Calibri" w:cs="Calibri"/>
          <w:i/>
          <w:sz w:val="24"/>
          <w:szCs w:val="24"/>
        </w:rPr>
        <w:t xml:space="preserve"> </w:t>
      </w:r>
      <w:proofErr w:type="spellStart"/>
      <w:r>
        <w:rPr>
          <w:rFonts w:ascii="Calibri" w:eastAsia="Calibri" w:hAnsi="Calibri" w:cs="Calibri"/>
          <w:i/>
          <w:sz w:val="24"/>
          <w:szCs w:val="24"/>
        </w:rPr>
        <w:t>in</w:t>
      </w:r>
      <w:proofErr w:type="spellEnd"/>
      <w:r>
        <w:rPr>
          <w:rFonts w:ascii="Calibri" w:eastAsia="Calibri" w:hAnsi="Calibri" w:cs="Calibri"/>
          <w:i/>
          <w:sz w:val="24"/>
          <w:szCs w:val="24"/>
        </w:rPr>
        <w:t xml:space="preserve"> </w:t>
      </w:r>
      <w:proofErr w:type="spellStart"/>
      <w:r>
        <w:rPr>
          <w:rFonts w:ascii="Calibri" w:eastAsia="Calibri" w:hAnsi="Calibri" w:cs="Calibri"/>
          <w:i/>
          <w:sz w:val="24"/>
          <w:szCs w:val="24"/>
        </w:rPr>
        <w:t>vivo</w:t>
      </w:r>
      <w:proofErr w:type="spellEnd"/>
      <w:r>
        <w:rPr>
          <w:rFonts w:ascii="Calibri" w:eastAsia="Calibri" w:hAnsi="Calibri" w:cs="Calibri"/>
          <w:sz w:val="24"/>
          <w:szCs w:val="24"/>
        </w:rPr>
        <w:t xml:space="preserve"> χρησιμοποιείται για την περιγραφή μιας βιολογικής διαδικασίας όταν αυτή πραγματοποιείται σε ένα ζωντανό οργανισμό. Η έκφρ</w:t>
      </w:r>
      <w:r>
        <w:rPr>
          <w:rFonts w:ascii="Calibri" w:eastAsia="Calibri" w:hAnsi="Calibri" w:cs="Calibri"/>
          <w:sz w:val="24"/>
          <w:szCs w:val="24"/>
        </w:rPr>
        <w:t xml:space="preserve">αση </w:t>
      </w:r>
      <w:proofErr w:type="spellStart"/>
      <w:r>
        <w:rPr>
          <w:rFonts w:ascii="Calibri" w:eastAsia="Calibri" w:hAnsi="Calibri" w:cs="Calibri"/>
          <w:i/>
          <w:sz w:val="24"/>
          <w:szCs w:val="24"/>
        </w:rPr>
        <w:t>in</w:t>
      </w:r>
      <w:proofErr w:type="spellEnd"/>
      <w:r>
        <w:rPr>
          <w:rFonts w:ascii="Calibri" w:eastAsia="Calibri" w:hAnsi="Calibri" w:cs="Calibri"/>
          <w:i/>
          <w:sz w:val="24"/>
          <w:szCs w:val="24"/>
        </w:rPr>
        <w:t xml:space="preserve"> </w:t>
      </w:r>
      <w:proofErr w:type="spellStart"/>
      <w:r>
        <w:rPr>
          <w:rFonts w:ascii="Calibri" w:eastAsia="Calibri" w:hAnsi="Calibri" w:cs="Calibri"/>
          <w:i/>
          <w:sz w:val="24"/>
          <w:szCs w:val="24"/>
        </w:rPr>
        <w:t>vitro</w:t>
      </w:r>
      <w:proofErr w:type="spellEnd"/>
      <w:r>
        <w:rPr>
          <w:rFonts w:ascii="Calibri" w:eastAsia="Calibri" w:hAnsi="Calibri" w:cs="Calibri"/>
          <w:sz w:val="24"/>
          <w:szCs w:val="24"/>
        </w:rPr>
        <w:t xml:space="preserve"> χρησιμοποιείται για την περιγραφή μιας βιολογικής διαδικασίας όταν αυτή πραγματοποιείται στο δοκιμαστικό σωλήνα (χωρίς την παρουσία ζωντανών κυττάρων). Ο </w:t>
      </w:r>
      <w:proofErr w:type="spellStart"/>
      <w:r>
        <w:rPr>
          <w:rFonts w:ascii="Calibri" w:eastAsia="Calibri" w:hAnsi="Calibri" w:cs="Calibri"/>
          <w:sz w:val="24"/>
          <w:szCs w:val="24"/>
        </w:rPr>
        <w:t>Griffith</w:t>
      </w:r>
      <w:proofErr w:type="spellEnd"/>
      <w:r>
        <w:rPr>
          <w:rFonts w:ascii="Calibri" w:eastAsia="Calibri" w:hAnsi="Calibri" w:cs="Calibri"/>
          <w:sz w:val="24"/>
          <w:szCs w:val="24"/>
        </w:rPr>
        <w:t xml:space="preserve"> χρησιμοποίησε αδρά και λεία βακτήρια και με αυτά μόλυνε ποντικούς, άρα το πείραμ</w:t>
      </w:r>
      <w:r>
        <w:rPr>
          <w:rFonts w:ascii="Calibri" w:eastAsia="Calibri" w:hAnsi="Calibri" w:cs="Calibri"/>
          <w:sz w:val="24"/>
          <w:szCs w:val="24"/>
        </w:rPr>
        <w:t>ά του πραγματοποιήθηκε</w:t>
      </w:r>
      <w:r>
        <w:rPr>
          <w:rFonts w:ascii="Calibri" w:eastAsia="Calibri" w:hAnsi="Calibri" w:cs="Calibri"/>
          <w:i/>
          <w:sz w:val="24"/>
          <w:szCs w:val="24"/>
        </w:rPr>
        <w:t xml:space="preserve"> </w:t>
      </w:r>
      <w:proofErr w:type="spellStart"/>
      <w:r>
        <w:rPr>
          <w:rFonts w:ascii="Calibri" w:eastAsia="Calibri" w:hAnsi="Calibri" w:cs="Calibri"/>
          <w:i/>
          <w:sz w:val="24"/>
          <w:szCs w:val="24"/>
        </w:rPr>
        <w:t>in</w:t>
      </w:r>
      <w:proofErr w:type="spellEnd"/>
      <w:r>
        <w:rPr>
          <w:rFonts w:ascii="Calibri" w:eastAsia="Calibri" w:hAnsi="Calibri" w:cs="Calibri"/>
          <w:i/>
          <w:sz w:val="24"/>
          <w:szCs w:val="24"/>
        </w:rPr>
        <w:t xml:space="preserve"> </w:t>
      </w:r>
      <w:proofErr w:type="spellStart"/>
      <w:r>
        <w:rPr>
          <w:rFonts w:ascii="Calibri" w:eastAsia="Calibri" w:hAnsi="Calibri" w:cs="Calibri"/>
          <w:i/>
          <w:sz w:val="24"/>
          <w:szCs w:val="24"/>
        </w:rPr>
        <w:t>vivo</w:t>
      </w:r>
      <w:proofErr w:type="spellEnd"/>
      <w:r>
        <w:rPr>
          <w:rFonts w:ascii="Calibri" w:eastAsia="Calibri" w:hAnsi="Calibri" w:cs="Calibri"/>
          <w:sz w:val="24"/>
          <w:szCs w:val="24"/>
        </w:rPr>
        <w:t xml:space="preserve">. </w:t>
      </w:r>
    </w:p>
    <w:p w14:paraId="00000007" w14:textId="77777777" w:rsidR="00210058" w:rsidRDefault="00187042">
      <w:pPr>
        <w:widowControl w:val="0"/>
        <w:shd w:val="clear" w:color="auto" w:fill="FFFFFF"/>
        <w:spacing w:line="360" w:lineRule="auto"/>
        <w:jc w:val="both"/>
        <w:rPr>
          <w:rFonts w:ascii="Calibri" w:eastAsia="Calibri" w:hAnsi="Calibri" w:cs="Calibri"/>
          <w:b/>
          <w:sz w:val="24"/>
          <w:szCs w:val="24"/>
        </w:rPr>
      </w:pPr>
      <w:r>
        <w:rPr>
          <w:rFonts w:ascii="Calibri" w:eastAsia="Calibri" w:hAnsi="Calibri" w:cs="Calibri"/>
          <w:sz w:val="24"/>
          <w:szCs w:val="24"/>
        </w:rPr>
        <w:t xml:space="preserve">β. Ο </w:t>
      </w:r>
      <w:proofErr w:type="spellStart"/>
      <w:r>
        <w:rPr>
          <w:rFonts w:ascii="Calibri" w:eastAsia="Calibri" w:hAnsi="Calibri" w:cs="Calibri"/>
          <w:sz w:val="24"/>
          <w:szCs w:val="24"/>
        </w:rPr>
        <w:t>Griffith</w:t>
      </w:r>
      <w:proofErr w:type="spellEnd"/>
      <w:r>
        <w:rPr>
          <w:rFonts w:ascii="Calibri" w:eastAsia="Calibri" w:hAnsi="Calibri" w:cs="Calibri"/>
          <w:sz w:val="24"/>
          <w:szCs w:val="24"/>
        </w:rPr>
        <w:t xml:space="preserve"> συμπέρανε ότι μερικά αδρά βακτήρια "μετασχηματίστηκαν" σε λεία παθογόνα ύστερα από αλληλεπίδραση με τα νεκρά λεία βακτήρια, αλλά δεν μπόρεσε να δώσει ικανοποιητική απάντηση για το πώς γίνεται αυτό. Η απάντηση </w:t>
      </w:r>
      <w:r>
        <w:rPr>
          <w:rFonts w:ascii="Calibri" w:eastAsia="Calibri" w:hAnsi="Calibri" w:cs="Calibri"/>
          <w:sz w:val="24"/>
          <w:szCs w:val="24"/>
        </w:rPr>
        <w:t xml:space="preserve">δόθηκε όταν οι </w:t>
      </w:r>
      <w:proofErr w:type="spellStart"/>
      <w:r>
        <w:rPr>
          <w:rFonts w:ascii="Calibri" w:eastAsia="Calibri" w:hAnsi="Calibri" w:cs="Calibri"/>
          <w:sz w:val="24"/>
          <w:szCs w:val="24"/>
        </w:rPr>
        <w:t>Avery</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MacLeod</w:t>
      </w:r>
      <w:proofErr w:type="spellEnd"/>
      <w:r>
        <w:rPr>
          <w:rFonts w:ascii="Calibri" w:eastAsia="Calibri" w:hAnsi="Calibri" w:cs="Calibri"/>
          <w:sz w:val="24"/>
          <w:szCs w:val="24"/>
        </w:rPr>
        <w:t xml:space="preserve"> και </w:t>
      </w:r>
      <w:proofErr w:type="spellStart"/>
      <w:r>
        <w:rPr>
          <w:rFonts w:ascii="Calibri" w:eastAsia="Calibri" w:hAnsi="Calibri" w:cs="Calibri"/>
          <w:sz w:val="24"/>
          <w:szCs w:val="24"/>
        </w:rPr>
        <w:t>McCarthy</w:t>
      </w:r>
      <w:proofErr w:type="spellEnd"/>
      <w:r>
        <w:rPr>
          <w:rFonts w:ascii="Calibri" w:eastAsia="Calibri" w:hAnsi="Calibri" w:cs="Calibri"/>
          <w:sz w:val="24"/>
          <w:szCs w:val="24"/>
        </w:rPr>
        <w:t xml:space="preserve"> διαχώρισαν τα συστατικά των νεκρών λείων βακτηρίων και έλεγξαν ποιο από αυτά είχε την ικανότητα μετασχηματισμού. Διαπίστωσαν λοιπόν ότι το συστατικό που προκαλούσε το μετασχηματισμό των αδρών βακτηρίων σε λεία ήτα</w:t>
      </w:r>
      <w:r>
        <w:rPr>
          <w:rFonts w:ascii="Calibri" w:eastAsia="Calibri" w:hAnsi="Calibri" w:cs="Calibri"/>
          <w:sz w:val="24"/>
          <w:szCs w:val="24"/>
        </w:rPr>
        <w:t xml:space="preserve">ν το DNA. </w:t>
      </w:r>
    </w:p>
    <w:sectPr w:rsidR="00210058">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00"/>
    <w:family w:val="roman"/>
    <w:notTrueType/>
    <w:pitch w:val="default"/>
  </w:font>
  <w:font w:name="Georgia">
    <w:panose1 w:val="02040502050405020303"/>
    <w:charset w:val="00"/>
    <w:family w:val="auto"/>
    <w:pitch w:val="default"/>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10058"/>
    <w:rsid w:val="00187042"/>
    <w:rsid w:val="00210058"/>
    <w:rsid w:val="00DB6C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Default"/>
    <w:next w:val="Default"/>
    <w:uiPriority w:val="9"/>
    <w:qFormat/>
    <w:pPr>
      <w:keepNext/>
      <w:keepLines/>
      <w:spacing w:before="480" w:after="120" w:line="276" w:lineRule="auto"/>
    </w:pPr>
    <w:rPr>
      <w:rFonts w:ascii="Calibri" w:eastAsia="Calibri" w:hAnsi="Calibri" w:cs="Calibri"/>
      <w:b/>
      <w:bCs/>
      <w:sz w:val="48"/>
      <w:szCs w:val="48"/>
    </w:rPr>
  </w:style>
  <w:style w:type="paragraph" w:styleId="2">
    <w:name w:val="heading 2"/>
    <w:basedOn w:val="Default"/>
    <w:next w:val="Default"/>
    <w:uiPriority w:val="9"/>
    <w:semiHidden/>
    <w:unhideWhenUsed/>
    <w:qFormat/>
    <w:pPr>
      <w:keepNext/>
      <w:keepLines/>
      <w:spacing w:before="360" w:after="80" w:line="276" w:lineRule="auto"/>
      <w:outlineLvl w:val="1"/>
    </w:pPr>
    <w:rPr>
      <w:rFonts w:ascii="Calibri" w:eastAsia="Calibri" w:hAnsi="Calibri" w:cs="Calibri"/>
      <w:b/>
      <w:bCs/>
      <w:sz w:val="36"/>
      <w:szCs w:val="36"/>
    </w:rPr>
  </w:style>
  <w:style w:type="paragraph" w:styleId="3">
    <w:name w:val="heading 3"/>
    <w:basedOn w:val="Default"/>
    <w:next w:val="Default"/>
    <w:uiPriority w:val="9"/>
    <w:semiHidden/>
    <w:unhideWhenUsed/>
    <w:qFormat/>
    <w:pPr>
      <w:keepNext/>
      <w:keepLines/>
      <w:spacing w:before="280" w:after="80" w:line="276" w:lineRule="auto"/>
      <w:outlineLvl w:val="2"/>
    </w:pPr>
    <w:rPr>
      <w:rFonts w:ascii="Calibri" w:eastAsia="Calibri" w:hAnsi="Calibri" w:cs="Calibri"/>
      <w:b/>
      <w:bCs/>
      <w:sz w:val="28"/>
      <w:szCs w:val="28"/>
    </w:rPr>
  </w:style>
  <w:style w:type="paragraph" w:styleId="4">
    <w:name w:val="heading 4"/>
    <w:basedOn w:val="Default"/>
    <w:next w:val="Default"/>
    <w:uiPriority w:val="9"/>
    <w:semiHidden/>
    <w:unhideWhenUsed/>
    <w:qFormat/>
    <w:pPr>
      <w:keepNext/>
      <w:keepLines/>
      <w:spacing w:before="240" w:after="40" w:line="276" w:lineRule="auto"/>
      <w:outlineLvl w:val="3"/>
    </w:pPr>
    <w:rPr>
      <w:rFonts w:ascii="Calibri" w:eastAsia="Calibri" w:hAnsi="Calibri" w:cs="Calibri"/>
      <w:b/>
      <w:bCs/>
      <w:sz w:val="24"/>
      <w:szCs w:val="24"/>
    </w:rPr>
  </w:style>
  <w:style w:type="paragraph" w:styleId="5">
    <w:name w:val="heading 5"/>
    <w:basedOn w:val="Default"/>
    <w:next w:val="Default"/>
    <w:uiPriority w:val="9"/>
    <w:semiHidden/>
    <w:unhideWhenUsed/>
    <w:qFormat/>
    <w:pPr>
      <w:keepNext/>
      <w:keepLines/>
      <w:spacing w:before="220" w:after="40" w:line="276" w:lineRule="auto"/>
      <w:outlineLvl w:val="4"/>
    </w:pPr>
    <w:rPr>
      <w:rFonts w:ascii="Calibri" w:eastAsia="Calibri" w:hAnsi="Calibri" w:cs="Calibri"/>
      <w:b/>
      <w:bCs/>
      <w:sz w:val="22"/>
      <w:szCs w:val="22"/>
    </w:rPr>
  </w:style>
  <w:style w:type="paragraph" w:styleId="6">
    <w:name w:val="heading 6"/>
    <w:basedOn w:val="Default"/>
    <w:next w:val="Default"/>
    <w:uiPriority w:val="9"/>
    <w:semiHidden/>
    <w:unhideWhenUsed/>
    <w:qFormat/>
    <w:pPr>
      <w:keepNext/>
      <w:keepLines/>
      <w:spacing w:before="200" w:after="40" w:line="276" w:lineRule="auto"/>
      <w:outlineLvl w:val="5"/>
    </w:pPr>
    <w:rPr>
      <w:rFonts w:ascii="Calibri" w:eastAsia="Calibri"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Default"/>
    <w:next w:val="a4"/>
    <w:uiPriority w:val="10"/>
    <w:qFormat/>
    <w:pPr>
      <w:keepNext/>
      <w:keepLines/>
      <w:spacing w:before="480" w:after="120" w:line="276" w:lineRule="auto"/>
    </w:pPr>
    <w:rPr>
      <w:rFonts w:ascii="Calibri" w:eastAsia="Calibri" w:hAnsi="Calibri" w:cs="Calibri"/>
      <w:b/>
      <w:bCs/>
      <w:sz w:val="72"/>
      <w:szCs w:val="72"/>
    </w:rPr>
  </w:style>
  <w:style w:type="paragraph" w:customStyle="1" w:styleId="Default">
    <w:name w:val="Default"/>
    <w:pPr>
      <w:widowControl w:val="0"/>
      <w:ind w:leftChars="-1" w:left="-1" w:hangingChars="1" w:hanging="1"/>
      <w:textDirection w:val="btLr"/>
      <w:outlineLvl w:val="0"/>
    </w:pPr>
    <w:rPr>
      <w:color w:val="000000"/>
      <w:position w:val="-1"/>
      <w:lang w:eastAsia="en-US" w:bidi="en-US"/>
    </w:rPr>
  </w:style>
  <w:style w:type="paragraph" w:customStyle="1" w:styleId="Heading">
    <w:name w:val="Heading"/>
    <w:basedOn w:val="Default"/>
    <w:next w:val="Textbody"/>
    <w:pPr>
      <w:keepNext/>
      <w:spacing w:before="240" w:after="120"/>
    </w:pPr>
    <w:rPr>
      <w:rFonts w:ascii="Arial" w:eastAsia="Microsoft YaHei" w:hAnsi="Arial" w:cs="Arial"/>
      <w:sz w:val="28"/>
      <w:szCs w:val="28"/>
    </w:rPr>
  </w:style>
  <w:style w:type="paragraph" w:customStyle="1" w:styleId="Textbody">
    <w:name w:val="Text body"/>
    <w:basedOn w:val="Default"/>
    <w:pPr>
      <w:spacing w:after="120"/>
    </w:pPr>
  </w:style>
  <w:style w:type="paragraph" w:styleId="a5">
    <w:name w:val="List"/>
    <w:basedOn w:val="Textbody"/>
    <w:rPr>
      <w:rFonts w:cs="Arial"/>
    </w:rPr>
  </w:style>
  <w:style w:type="paragraph" w:styleId="a6">
    <w:name w:val="caption"/>
    <w:basedOn w:val="Default"/>
    <w:pPr>
      <w:suppressLineNumbers/>
      <w:spacing w:before="120" w:after="120"/>
    </w:pPr>
    <w:rPr>
      <w:rFonts w:cs="Arial"/>
      <w:i/>
      <w:iCs/>
      <w:sz w:val="24"/>
      <w:szCs w:val="24"/>
    </w:rPr>
  </w:style>
  <w:style w:type="paragraph" w:customStyle="1" w:styleId="Index">
    <w:name w:val="Index"/>
    <w:basedOn w:val="Default"/>
    <w:pPr>
      <w:suppressLineNumbers/>
    </w:pPr>
    <w:rPr>
      <w:rFonts w:cs="Arial"/>
    </w:rPr>
  </w:style>
  <w:style w:type="paragraph" w:styleId="a4">
    <w:name w:val="Subtitle"/>
    <w:basedOn w:val="a"/>
    <w:next w:val="a"/>
    <w:pPr>
      <w:keepNext/>
      <w:keepLines/>
      <w:widowControl w:val="0"/>
      <w:pBdr>
        <w:top w:val="nil"/>
        <w:left w:val="nil"/>
        <w:bottom w:val="nil"/>
        <w:right w:val="nil"/>
        <w:between w:val="nil"/>
      </w:pBdr>
      <w:spacing w:before="360" w:after="80" w:line="276" w:lineRule="auto"/>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Default"/>
    <w:next w:val="Default"/>
    <w:uiPriority w:val="9"/>
    <w:qFormat/>
    <w:pPr>
      <w:keepNext/>
      <w:keepLines/>
      <w:spacing w:before="480" w:after="120" w:line="276" w:lineRule="auto"/>
    </w:pPr>
    <w:rPr>
      <w:rFonts w:ascii="Calibri" w:eastAsia="Calibri" w:hAnsi="Calibri" w:cs="Calibri"/>
      <w:b/>
      <w:bCs/>
      <w:sz w:val="48"/>
      <w:szCs w:val="48"/>
    </w:rPr>
  </w:style>
  <w:style w:type="paragraph" w:styleId="2">
    <w:name w:val="heading 2"/>
    <w:basedOn w:val="Default"/>
    <w:next w:val="Default"/>
    <w:uiPriority w:val="9"/>
    <w:semiHidden/>
    <w:unhideWhenUsed/>
    <w:qFormat/>
    <w:pPr>
      <w:keepNext/>
      <w:keepLines/>
      <w:spacing w:before="360" w:after="80" w:line="276" w:lineRule="auto"/>
      <w:outlineLvl w:val="1"/>
    </w:pPr>
    <w:rPr>
      <w:rFonts w:ascii="Calibri" w:eastAsia="Calibri" w:hAnsi="Calibri" w:cs="Calibri"/>
      <w:b/>
      <w:bCs/>
      <w:sz w:val="36"/>
      <w:szCs w:val="36"/>
    </w:rPr>
  </w:style>
  <w:style w:type="paragraph" w:styleId="3">
    <w:name w:val="heading 3"/>
    <w:basedOn w:val="Default"/>
    <w:next w:val="Default"/>
    <w:uiPriority w:val="9"/>
    <w:semiHidden/>
    <w:unhideWhenUsed/>
    <w:qFormat/>
    <w:pPr>
      <w:keepNext/>
      <w:keepLines/>
      <w:spacing w:before="280" w:after="80" w:line="276" w:lineRule="auto"/>
      <w:outlineLvl w:val="2"/>
    </w:pPr>
    <w:rPr>
      <w:rFonts w:ascii="Calibri" w:eastAsia="Calibri" w:hAnsi="Calibri" w:cs="Calibri"/>
      <w:b/>
      <w:bCs/>
      <w:sz w:val="28"/>
      <w:szCs w:val="28"/>
    </w:rPr>
  </w:style>
  <w:style w:type="paragraph" w:styleId="4">
    <w:name w:val="heading 4"/>
    <w:basedOn w:val="Default"/>
    <w:next w:val="Default"/>
    <w:uiPriority w:val="9"/>
    <w:semiHidden/>
    <w:unhideWhenUsed/>
    <w:qFormat/>
    <w:pPr>
      <w:keepNext/>
      <w:keepLines/>
      <w:spacing w:before="240" w:after="40" w:line="276" w:lineRule="auto"/>
      <w:outlineLvl w:val="3"/>
    </w:pPr>
    <w:rPr>
      <w:rFonts w:ascii="Calibri" w:eastAsia="Calibri" w:hAnsi="Calibri" w:cs="Calibri"/>
      <w:b/>
      <w:bCs/>
      <w:sz w:val="24"/>
      <w:szCs w:val="24"/>
    </w:rPr>
  </w:style>
  <w:style w:type="paragraph" w:styleId="5">
    <w:name w:val="heading 5"/>
    <w:basedOn w:val="Default"/>
    <w:next w:val="Default"/>
    <w:uiPriority w:val="9"/>
    <w:semiHidden/>
    <w:unhideWhenUsed/>
    <w:qFormat/>
    <w:pPr>
      <w:keepNext/>
      <w:keepLines/>
      <w:spacing w:before="220" w:after="40" w:line="276" w:lineRule="auto"/>
      <w:outlineLvl w:val="4"/>
    </w:pPr>
    <w:rPr>
      <w:rFonts w:ascii="Calibri" w:eastAsia="Calibri" w:hAnsi="Calibri" w:cs="Calibri"/>
      <w:b/>
      <w:bCs/>
      <w:sz w:val="22"/>
      <w:szCs w:val="22"/>
    </w:rPr>
  </w:style>
  <w:style w:type="paragraph" w:styleId="6">
    <w:name w:val="heading 6"/>
    <w:basedOn w:val="Default"/>
    <w:next w:val="Default"/>
    <w:uiPriority w:val="9"/>
    <w:semiHidden/>
    <w:unhideWhenUsed/>
    <w:qFormat/>
    <w:pPr>
      <w:keepNext/>
      <w:keepLines/>
      <w:spacing w:before="200" w:after="40" w:line="276" w:lineRule="auto"/>
      <w:outlineLvl w:val="5"/>
    </w:pPr>
    <w:rPr>
      <w:rFonts w:ascii="Calibri" w:eastAsia="Calibri"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Default"/>
    <w:next w:val="a4"/>
    <w:uiPriority w:val="10"/>
    <w:qFormat/>
    <w:pPr>
      <w:keepNext/>
      <w:keepLines/>
      <w:spacing w:before="480" w:after="120" w:line="276" w:lineRule="auto"/>
    </w:pPr>
    <w:rPr>
      <w:rFonts w:ascii="Calibri" w:eastAsia="Calibri" w:hAnsi="Calibri" w:cs="Calibri"/>
      <w:b/>
      <w:bCs/>
      <w:sz w:val="72"/>
      <w:szCs w:val="72"/>
    </w:rPr>
  </w:style>
  <w:style w:type="paragraph" w:customStyle="1" w:styleId="Default">
    <w:name w:val="Default"/>
    <w:pPr>
      <w:widowControl w:val="0"/>
      <w:ind w:leftChars="-1" w:left="-1" w:hangingChars="1" w:hanging="1"/>
      <w:textDirection w:val="btLr"/>
      <w:outlineLvl w:val="0"/>
    </w:pPr>
    <w:rPr>
      <w:color w:val="000000"/>
      <w:position w:val="-1"/>
      <w:lang w:eastAsia="en-US" w:bidi="en-US"/>
    </w:rPr>
  </w:style>
  <w:style w:type="paragraph" w:customStyle="1" w:styleId="Heading">
    <w:name w:val="Heading"/>
    <w:basedOn w:val="Default"/>
    <w:next w:val="Textbody"/>
    <w:pPr>
      <w:keepNext/>
      <w:spacing w:before="240" w:after="120"/>
    </w:pPr>
    <w:rPr>
      <w:rFonts w:ascii="Arial" w:eastAsia="Microsoft YaHei" w:hAnsi="Arial" w:cs="Arial"/>
      <w:sz w:val="28"/>
      <w:szCs w:val="28"/>
    </w:rPr>
  </w:style>
  <w:style w:type="paragraph" w:customStyle="1" w:styleId="Textbody">
    <w:name w:val="Text body"/>
    <w:basedOn w:val="Default"/>
    <w:pPr>
      <w:spacing w:after="120"/>
    </w:pPr>
  </w:style>
  <w:style w:type="paragraph" w:styleId="a5">
    <w:name w:val="List"/>
    <w:basedOn w:val="Textbody"/>
    <w:rPr>
      <w:rFonts w:cs="Arial"/>
    </w:rPr>
  </w:style>
  <w:style w:type="paragraph" w:styleId="a6">
    <w:name w:val="caption"/>
    <w:basedOn w:val="Default"/>
    <w:pPr>
      <w:suppressLineNumbers/>
      <w:spacing w:before="120" w:after="120"/>
    </w:pPr>
    <w:rPr>
      <w:rFonts w:cs="Arial"/>
      <w:i/>
      <w:iCs/>
      <w:sz w:val="24"/>
      <w:szCs w:val="24"/>
    </w:rPr>
  </w:style>
  <w:style w:type="paragraph" w:customStyle="1" w:styleId="Index">
    <w:name w:val="Index"/>
    <w:basedOn w:val="Default"/>
    <w:pPr>
      <w:suppressLineNumbers/>
    </w:pPr>
    <w:rPr>
      <w:rFonts w:cs="Arial"/>
    </w:rPr>
  </w:style>
  <w:style w:type="paragraph" w:styleId="a4">
    <w:name w:val="Subtitle"/>
    <w:basedOn w:val="a"/>
    <w:next w:val="a"/>
    <w:pPr>
      <w:keepNext/>
      <w:keepLines/>
      <w:widowControl w:val="0"/>
      <w:pBdr>
        <w:top w:val="nil"/>
        <w:left w:val="nil"/>
        <w:bottom w:val="nil"/>
        <w:right w:val="nil"/>
        <w:between w:val="nil"/>
      </w:pBdr>
      <w:spacing w:before="360" w:after="80" w:line="276" w:lineRule="auto"/>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4qLazoYa3jsav4CTlT//k1+UHw==">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353</Words>
  <Characters>1911</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Marianna Pagida</cp:lastModifiedBy>
  <cp:revision>4</cp:revision>
  <cp:lastPrinted>2023-01-24T21:07:00Z</cp:lastPrinted>
  <dcterms:created xsi:type="dcterms:W3CDTF">2022-12-12T07:16:00Z</dcterms:created>
  <dcterms:modified xsi:type="dcterms:W3CDTF">2023-01-24T21:07:00Z</dcterms:modified>
</cp:coreProperties>
</file>