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D5" w:rsidRDefault="00472DD5" w:rsidP="00472DD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472DD5" w:rsidRDefault="00472DD5" w:rsidP="00472DD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472DD5" w:rsidRPr="00F92991" w:rsidRDefault="00472DD5" w:rsidP="00472DD5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472DD5" w:rsidRDefault="00472DD5" w:rsidP="00472DD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Σύμφωνα με την ελληνική νομοθεσία, τα ταξιδιωτικά γραφεία είναι μόνιμα οργανωμένες επιχειρήσεις που, με τα υλικά, άυλα και έμψυχα μέσα και την πληροφόρηση που διαθέτουν, αναλαμβάνουν τη μεταφορά ή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διακίνηση ή διαμονή ή ψυχαγωγία μεμονωμένων ατόμων ή ομάδων μέσα και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έξω από τη χώρα.</w:t>
      </w:r>
    </w:p>
    <w:p w:rsidR="00472DD5" w:rsidRPr="00060DA4" w:rsidRDefault="00472DD5" w:rsidP="00472DD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472DD5" w:rsidRPr="008C5EFC" w:rsidRDefault="00472DD5" w:rsidP="00472DD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60DA4">
        <w:rPr>
          <w:rFonts w:eastAsia="ArialMT" w:cstheme="minorHAnsi"/>
          <w:b/>
          <w:sz w:val="24"/>
          <w:szCs w:val="24"/>
          <w:lang w:val="el-GR"/>
        </w:rPr>
        <w:t>2.2</w:t>
      </w:r>
      <w:r w:rsidRPr="00060DA4">
        <w:rPr>
          <w:rFonts w:eastAsia="ArialMT" w:cstheme="minorHAnsi"/>
          <w:sz w:val="24"/>
          <w:szCs w:val="24"/>
          <w:lang w:val="el-GR"/>
        </w:rPr>
        <w:t xml:space="preserve"> </w:t>
      </w:r>
      <w:r w:rsidRPr="008C5EFC">
        <w:rPr>
          <w:rFonts w:eastAsia="ArialMT" w:cstheme="minorHAnsi"/>
          <w:color w:val="000000"/>
          <w:sz w:val="24"/>
          <w:szCs w:val="24"/>
          <w:lang w:val="el-GR"/>
        </w:rPr>
        <w:t>Οι κυριότερες εργασίες ενός Τουριστικού Γραφείου κατά το νόμο είναι οι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8C5EFC">
        <w:rPr>
          <w:rFonts w:eastAsia="ArialMT" w:cstheme="minorHAnsi"/>
          <w:color w:val="000000"/>
          <w:sz w:val="24"/>
          <w:szCs w:val="24"/>
          <w:lang w:val="el-GR"/>
        </w:rPr>
        <w:t>παρακάτω: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Καταρτίζει και εκτελεί ατομικά ή ομαδικά προγράμματα εκδρομών, περιηγήσεων μέσα και έξω από τη χώρα, με ιδιόκτητα ή μισθωμένα μεταφορικά μέσα (χερσαία, αεροπορικά, θαλάσσια).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Μεσολαβεί και διασφαλίζει την ενοικίαση καταλύματος διαμονής, τη σίτιση, την αναψυχή, την ψυχαγωγία και τα μέσα μετακίνησης.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Μεσολαβεί για την έκδοση εισιτηρίων κάθε μεταφορικού μέσου, καθώς και διαβατηρίων.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Διαμεσολαβεί για την οργάνωση πάσης φύσεως συνεδρίων.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Παραλαμβάνει και μεταφέρει και πολλές φορές διακινεί τις αποσκευές των πελατών ημεδαπών ή αλλοδαπών.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Παρέχει πληροφόρηση και υπηρεσίες κάθε τύπου σε άμεση ή έμμεση σχέση με τον τουρισμό, όπως είναι η προβολή τουριστικών μονάδων, η διάθεση εισιτηρίων για τα μουσεία, για καλλιτεχνικές εκδηλώσεις που διενεργούνται από τον Ε.Ο.Τ. ή άλλους φορείς και για αξιοθέατα (Εκθέσεις, Διεθνείς αγώνες).</w:t>
      </w:r>
    </w:p>
    <w:p w:rsidR="00472DD5" w:rsidRPr="00F92991" w:rsidRDefault="00472DD5" w:rsidP="00472DD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ArialMT" w:cstheme="minorHAnsi"/>
          <w:sz w:val="24"/>
          <w:szCs w:val="24"/>
          <w:lang w:val="el-GR"/>
        </w:rPr>
      </w:pPr>
      <w:r w:rsidRPr="00F92991">
        <w:rPr>
          <w:rFonts w:eastAsia="ArialMT" w:cstheme="minorHAnsi"/>
          <w:sz w:val="24"/>
          <w:szCs w:val="24"/>
          <w:lang w:val="el-GR"/>
        </w:rPr>
        <w:t>Προσφέρει στους πελάτες του υπηρεσίες ξεναγών, συνοδών, διερμηνέων, ανταλλαγής συναλλάγματος κ.ά.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2023-01-20T08:09:00Z</dcterms:created>
  <dcterms:modified xsi:type="dcterms:W3CDTF">2023-01-20T08:09:00Z</dcterms:modified>
</cp:coreProperties>
</file>