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7DFBA233" w14:textId="77777777" w:rsidR="00A9741B" w:rsidRDefault="00275321" w:rsidP="00A9741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9741B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E6757AA" w14:textId="09145214" w:rsidR="00E13340" w:rsidRDefault="00A9741B" w:rsidP="000F271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E13340">
        <w:rPr>
          <w:rFonts w:eastAsia="PFCheltenham" w:cstheme="minorHAnsi"/>
          <w:sz w:val="24"/>
          <w:szCs w:val="24"/>
        </w:rPr>
        <w:t xml:space="preserve">Για να πραγματοποιηθεί η λειτουργία της αντλήσεως θα πρέπει οι αντλίες να διαθέτουν έναν θάλαμο που ονομάζεται </w:t>
      </w:r>
      <w:r w:rsidR="001E2ADE">
        <w:rPr>
          <w:rFonts w:eastAsia="PFCheltenham" w:cstheme="minorHAnsi"/>
          <w:sz w:val="24"/>
          <w:szCs w:val="24"/>
        </w:rPr>
        <w:t>σώμα (ή κέλυφος)</w:t>
      </w:r>
      <w:r w:rsidR="00E13340">
        <w:rPr>
          <w:rFonts w:eastAsia="PFCheltenham" w:cstheme="minorHAnsi"/>
          <w:sz w:val="24"/>
          <w:szCs w:val="24"/>
        </w:rPr>
        <w:t xml:space="preserve"> της αντλίας.</w:t>
      </w:r>
    </w:p>
    <w:p w14:paraId="398A6E65" w14:textId="72F3966E" w:rsidR="00A9741B" w:rsidRDefault="00E13340" w:rsidP="000F271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E13340"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</w:t>
      </w:r>
      <w:r w:rsidR="00810C0D">
        <w:rPr>
          <w:rFonts w:eastAsia="PFCheltenham" w:cstheme="minorHAnsi"/>
          <w:sz w:val="24"/>
          <w:szCs w:val="24"/>
        </w:rPr>
        <w:t xml:space="preserve">Αρνητική αναρρόφηση </w:t>
      </w:r>
      <w:r w:rsidR="00CB10DF">
        <w:rPr>
          <w:rFonts w:eastAsia="PFCheltenham" w:cstheme="minorHAnsi"/>
          <w:sz w:val="24"/>
          <w:szCs w:val="24"/>
        </w:rPr>
        <w:t xml:space="preserve">υπάρχει </w:t>
      </w:r>
      <w:r w:rsidR="00CB10DF" w:rsidRPr="00CB10DF">
        <w:rPr>
          <w:rFonts w:eastAsia="PFCheltenham" w:cstheme="minorHAnsi"/>
          <w:sz w:val="24"/>
          <w:szCs w:val="24"/>
        </w:rPr>
        <w:t xml:space="preserve">όταν η ελεύθερη επιφάνεια του υγρού βρίσκεται </w:t>
      </w:r>
      <w:r w:rsidR="00CB10DF">
        <w:rPr>
          <w:rFonts w:eastAsia="PFCheltenham" w:cstheme="minorHAnsi"/>
          <w:sz w:val="24"/>
          <w:szCs w:val="24"/>
        </w:rPr>
        <w:t>ψ</w:t>
      </w:r>
      <w:r w:rsidR="00CB10DF" w:rsidRPr="00CB10DF">
        <w:rPr>
          <w:rFonts w:eastAsia="PFCheltenham" w:cstheme="minorHAnsi"/>
          <w:sz w:val="24"/>
          <w:szCs w:val="24"/>
        </w:rPr>
        <w:t>ηλότερα απ’ το σημείο που είναι τοποθετημένη η αντλία</w:t>
      </w:r>
      <w:r w:rsidR="00CB10DF">
        <w:rPr>
          <w:rFonts w:eastAsia="PFCheltenham" w:cstheme="minorHAnsi"/>
          <w:sz w:val="24"/>
          <w:szCs w:val="24"/>
        </w:rPr>
        <w:t>.</w:t>
      </w:r>
    </w:p>
    <w:p w14:paraId="0EB9F9E0" w14:textId="5281196C" w:rsidR="00A9741B" w:rsidRDefault="00E13340" w:rsidP="000F271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</w:t>
      </w:r>
      <w:r w:rsidR="00A9741B">
        <w:rPr>
          <w:rFonts w:eastAsia="PFCheltenham" w:cstheme="minorHAnsi"/>
          <w:b/>
          <w:bCs/>
          <w:sz w:val="24"/>
          <w:szCs w:val="24"/>
        </w:rPr>
        <w:t xml:space="preserve">. </w:t>
      </w:r>
      <w:r w:rsidR="00CB10DF" w:rsidRPr="00CB10DF">
        <w:rPr>
          <w:rFonts w:eastAsia="PFCheltenham" w:cstheme="minorHAnsi"/>
          <w:sz w:val="24"/>
          <w:szCs w:val="24"/>
        </w:rPr>
        <w:t>Με τους εναλλακτήρες θερμότητας μπορεί να πραγματοποιείται η μείωση της θερμοκρασίας ενός θερμού ρευστού με τη χρήση ενός ρευστού υψηλότερης θερμοκρασίας.</w:t>
      </w:r>
    </w:p>
    <w:p w14:paraId="0FB3D068" w14:textId="041695CF" w:rsidR="00A9741B" w:rsidRDefault="00E13340" w:rsidP="000F271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</w:t>
      </w:r>
      <w:r w:rsidR="00A9741B">
        <w:rPr>
          <w:rFonts w:eastAsia="PFCheltenham" w:cstheme="minorHAnsi"/>
          <w:b/>
          <w:bCs/>
          <w:sz w:val="24"/>
          <w:szCs w:val="24"/>
        </w:rPr>
        <w:t>.</w:t>
      </w:r>
      <w:r w:rsidR="00A9741B">
        <w:rPr>
          <w:rFonts w:eastAsia="PFCheltenham" w:cstheme="minorHAnsi"/>
          <w:sz w:val="24"/>
          <w:szCs w:val="24"/>
        </w:rPr>
        <w:t xml:space="preserve"> </w:t>
      </w:r>
      <w:r w:rsidR="00CB10DF" w:rsidRPr="00CB10DF">
        <w:rPr>
          <w:rFonts w:eastAsia="PFCheltenham" w:cstheme="minorHAnsi"/>
          <w:sz w:val="24"/>
          <w:szCs w:val="24"/>
        </w:rPr>
        <w:t>Οι εναλλακτήρες αντίθετης ροής ή αντιρροής έχουν τη μεγαλύτερη απόδοση στη μετάδοση θερμότητας απ’ τους άλλους τύπους ροής (τους εναλλακτήρες παράλληλης ροής ή ομορροής και τους εναλλακτήρες σταυρωτής ή κάθετης ροής).</w:t>
      </w:r>
    </w:p>
    <w:p w14:paraId="26911AA9" w14:textId="2A58CEDB" w:rsidR="00A9741B" w:rsidRPr="007A11A8" w:rsidRDefault="00E13340" w:rsidP="000F271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</w:t>
      </w:r>
      <w:r w:rsidR="00A9741B">
        <w:rPr>
          <w:rFonts w:eastAsia="PFCheltenham" w:cstheme="minorHAnsi"/>
          <w:b/>
          <w:bCs/>
          <w:sz w:val="24"/>
          <w:szCs w:val="24"/>
        </w:rPr>
        <w:t>.</w:t>
      </w:r>
      <w:r w:rsidR="00A9741B">
        <w:rPr>
          <w:rFonts w:eastAsia="PFCheltenham" w:cstheme="minorHAnsi"/>
          <w:sz w:val="24"/>
          <w:szCs w:val="24"/>
        </w:rPr>
        <w:t xml:space="preserve"> </w:t>
      </w:r>
      <w:r w:rsidR="00FC5EF4">
        <w:rPr>
          <w:rFonts w:eastAsia="PFCheltenham" w:cstheme="minorHAnsi"/>
          <w:sz w:val="24"/>
          <w:szCs w:val="24"/>
        </w:rPr>
        <w:t>Στις εγκαταστάσεις των πλοίων οι προθερμαντήρες χρησιμοποιούνται</w:t>
      </w:r>
      <w:r w:rsidR="00D55503">
        <w:rPr>
          <w:rFonts w:eastAsia="PFCheltenham" w:cstheme="minorHAnsi"/>
          <w:sz w:val="24"/>
          <w:szCs w:val="24"/>
        </w:rPr>
        <w:t xml:space="preserve"> </w:t>
      </w:r>
      <w:r w:rsidR="00FC5EF4">
        <w:rPr>
          <w:rFonts w:eastAsia="PFCheltenham" w:cstheme="minorHAnsi"/>
          <w:sz w:val="24"/>
          <w:szCs w:val="24"/>
        </w:rPr>
        <w:t>για την προθέρμανση νερού</w:t>
      </w:r>
      <w:r w:rsidR="00D55503">
        <w:rPr>
          <w:rFonts w:eastAsia="PFCheltenham" w:cstheme="minorHAnsi"/>
          <w:sz w:val="24"/>
          <w:szCs w:val="24"/>
        </w:rPr>
        <w:t>, πετρελαίου, λαδιού και αέρα</w:t>
      </w:r>
      <w:r w:rsidR="00FC5EF4">
        <w:rPr>
          <w:rFonts w:eastAsia="PFCheltenham" w:cstheme="minorHAnsi"/>
          <w:sz w:val="24"/>
          <w:szCs w:val="24"/>
        </w:rPr>
        <w:t>.</w:t>
      </w:r>
    </w:p>
    <w:p w14:paraId="6607BB74" w14:textId="6263F9EA" w:rsidR="00A9741B" w:rsidRDefault="00A9741B" w:rsidP="00A9741B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7A11A8"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="005157CE">
        <w:rPr>
          <w:rFonts w:eastAsia="PFCheltenham" w:cstheme="minorHAnsi"/>
          <w:b/>
          <w:bCs/>
          <w:i/>
          <w:iCs/>
          <w:sz w:val="24"/>
          <w:szCs w:val="24"/>
        </w:rPr>
        <w:t>5</w:t>
      </w:r>
    </w:p>
    <w:p w14:paraId="4994BF65" w14:textId="77777777" w:rsidR="00A9741B" w:rsidRDefault="00A9741B" w:rsidP="00EC3B44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46946653" w14:textId="2590ECC7" w:rsidR="00EC3B44" w:rsidRDefault="00EC3B44" w:rsidP="00EC3B44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DF3D2E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Να γράψετε τον αριθμό </w:t>
      </w:r>
      <w:r w:rsidR="00DF3D2E">
        <w:rPr>
          <w:rFonts w:ascii="Calibri" w:eastAsia="Times New Roman" w:hAnsi="Calibri" w:cs="Calibri"/>
          <w:sz w:val="24"/>
          <w:szCs w:val="24"/>
          <w:lang w:eastAsia="el-GR"/>
        </w:rPr>
        <w:t xml:space="preserve">για κάθε ένα από τα κενά </w:t>
      </w:r>
      <w:r w:rsidR="00DF3D2E" w:rsidRPr="00DC6A01">
        <w:rPr>
          <w:rFonts w:ascii="Calibri" w:eastAsia="Times New Roman" w:hAnsi="Calibri" w:cs="Calibri"/>
          <w:sz w:val="24"/>
          <w:szCs w:val="24"/>
          <w:lang w:eastAsia="el-GR"/>
        </w:rPr>
        <w:t>και, δίπλα, μία από τις λέξεις που συμπληρώνει σωστά την πρόταση.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Σημειώνεται ότι </w:t>
      </w:r>
      <w:r w:rsidR="0018226A">
        <w:rPr>
          <w:rFonts w:ascii="Calibri" w:eastAsia="Times New Roman" w:hAnsi="Calibri" w:cs="Calibri"/>
          <w:sz w:val="24"/>
          <w:szCs w:val="24"/>
          <w:lang w:eastAsia="el-GR"/>
        </w:rPr>
        <w:t>δύο</w:t>
      </w:r>
      <w:r w:rsid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 w:rsidR="0018226A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) 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18226A">
        <w:rPr>
          <w:rFonts w:ascii="Calibri" w:eastAsia="Times New Roman" w:hAnsi="Calibri" w:cs="Calibri"/>
          <w:sz w:val="24"/>
          <w:szCs w:val="24"/>
          <w:lang w:eastAsia="el-GR"/>
        </w:rPr>
        <w:t>ουν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614AB6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6D6F0B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αφύγρανση</w:t>
      </w:r>
      <w:r w:rsidR="00614AB6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, </w:t>
      </w:r>
      <w:r w:rsidR="00494F4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στεγανότητας</w:t>
      </w:r>
      <w:r w:rsidR="00614AB6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, </w:t>
      </w:r>
      <w:r w:rsidR="00494F4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διάβρωση, </w:t>
      </w:r>
      <w:r w:rsidR="0019496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καυσαερίων</w:t>
      </w:r>
      <w:r w:rsidR="00614AB6"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15E9476C" w14:textId="74DB5D76" w:rsidR="00494F4D" w:rsidRPr="00494F4D" w:rsidRDefault="00494F4D" w:rsidP="00194962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Pr="00494F4D">
        <w:rPr>
          <w:rFonts w:ascii="Calibri" w:eastAsia="Times New Roman" w:hAnsi="Calibri" w:cs="Calibri"/>
          <w:sz w:val="24"/>
          <w:szCs w:val="24"/>
          <w:lang w:eastAsia="el-GR"/>
        </w:rPr>
        <w:t>Οι πιθανές βλάβες που παρατηρούνται στα ψυγεία συμπυκνώματος οφείλονται στη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B54F1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B54F1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(1)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494F4D">
        <w:rPr>
          <w:rFonts w:ascii="Calibri" w:eastAsia="Times New Roman" w:hAnsi="Calibri" w:cs="Calibri"/>
          <w:sz w:val="24"/>
          <w:szCs w:val="24"/>
          <w:lang w:eastAsia="el-GR"/>
        </w:rPr>
        <w:t>και στην απώλεια</w:t>
      </w:r>
      <w:r w:rsidRPr="00B54F14">
        <w:rPr>
          <w:rFonts w:ascii="Calibri" w:eastAsia="Times New Roman" w:hAnsi="Calibri" w:cs="Calibri"/>
          <w:sz w:val="24"/>
          <w:szCs w:val="24"/>
          <w:lang w:eastAsia="el-GR"/>
        </w:rPr>
        <w:t xml:space="preserve">  _____________ </w:t>
      </w:r>
      <w:r w:rsidRPr="00B54F1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Pr="00B54F1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sz w:val="24"/>
          <w:szCs w:val="24"/>
          <w:lang w:eastAsia="el-GR"/>
        </w:rPr>
        <w:t>.»</w:t>
      </w:r>
    </w:p>
    <w:p w14:paraId="48ED92BA" w14:textId="29232D14" w:rsidR="009930A9" w:rsidRDefault="00C26038" w:rsidP="00EC3B44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5157CE">
        <w:rPr>
          <w:rFonts w:eastAsia="PFCheltenham" w:cstheme="minorHAnsi"/>
          <w:b/>
          <w:bCs/>
          <w:i/>
          <w:iCs/>
          <w:sz w:val="24"/>
          <w:szCs w:val="24"/>
        </w:rPr>
        <w:t>10</w:t>
      </w:r>
    </w:p>
    <w:sectPr w:rsidR="009930A9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0D7B" w14:textId="77777777" w:rsidR="004A7CB5" w:rsidRDefault="004A7CB5" w:rsidP="008360D6">
      <w:pPr>
        <w:spacing w:after="0" w:line="240" w:lineRule="auto"/>
      </w:pPr>
      <w:r>
        <w:separator/>
      </w:r>
    </w:p>
  </w:endnote>
  <w:endnote w:type="continuationSeparator" w:id="0">
    <w:p w14:paraId="3FB6E2E8" w14:textId="77777777" w:rsidR="004A7CB5" w:rsidRDefault="004A7CB5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1EA6E" w14:textId="77777777" w:rsidR="004A7CB5" w:rsidRDefault="004A7CB5" w:rsidP="008360D6">
      <w:pPr>
        <w:spacing w:after="0" w:line="240" w:lineRule="auto"/>
      </w:pPr>
      <w:r>
        <w:separator/>
      </w:r>
    </w:p>
  </w:footnote>
  <w:footnote w:type="continuationSeparator" w:id="0">
    <w:p w14:paraId="48737F28" w14:textId="77777777" w:rsidR="004A7CB5" w:rsidRDefault="004A7CB5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4227408"/>
    <w:multiLevelType w:val="hybridMultilevel"/>
    <w:tmpl w:val="71507A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  <w:num w:numId="7" w16cid:durableId="1865708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6EF6"/>
    <w:rsid w:val="000765E4"/>
    <w:rsid w:val="00084A01"/>
    <w:rsid w:val="000869A5"/>
    <w:rsid w:val="00094721"/>
    <w:rsid w:val="0009555B"/>
    <w:rsid w:val="000A76EC"/>
    <w:rsid w:val="000B1976"/>
    <w:rsid w:val="000C0D2D"/>
    <w:rsid w:val="000F271E"/>
    <w:rsid w:val="000F3B6D"/>
    <w:rsid w:val="00120524"/>
    <w:rsid w:val="00120914"/>
    <w:rsid w:val="00121185"/>
    <w:rsid w:val="001459B6"/>
    <w:rsid w:val="00167305"/>
    <w:rsid w:val="00175491"/>
    <w:rsid w:val="0018226A"/>
    <w:rsid w:val="001825A9"/>
    <w:rsid w:val="001839B7"/>
    <w:rsid w:val="001855FE"/>
    <w:rsid w:val="001933A9"/>
    <w:rsid w:val="00194962"/>
    <w:rsid w:val="001D2BA8"/>
    <w:rsid w:val="001E2ADE"/>
    <w:rsid w:val="001F1BEF"/>
    <w:rsid w:val="00203909"/>
    <w:rsid w:val="00205A08"/>
    <w:rsid w:val="00213E7C"/>
    <w:rsid w:val="00215287"/>
    <w:rsid w:val="00236E50"/>
    <w:rsid w:val="0024754D"/>
    <w:rsid w:val="0027089E"/>
    <w:rsid w:val="0027519E"/>
    <w:rsid w:val="00275321"/>
    <w:rsid w:val="002839AF"/>
    <w:rsid w:val="002C6412"/>
    <w:rsid w:val="002F311E"/>
    <w:rsid w:val="00304B89"/>
    <w:rsid w:val="003242BC"/>
    <w:rsid w:val="00376B51"/>
    <w:rsid w:val="00394360"/>
    <w:rsid w:val="003B4AE4"/>
    <w:rsid w:val="003E2F11"/>
    <w:rsid w:val="004344AC"/>
    <w:rsid w:val="0046687B"/>
    <w:rsid w:val="004700C1"/>
    <w:rsid w:val="00494F4D"/>
    <w:rsid w:val="004A7CB5"/>
    <w:rsid w:val="004D23DD"/>
    <w:rsid w:val="00501CA2"/>
    <w:rsid w:val="005157CE"/>
    <w:rsid w:val="0052314F"/>
    <w:rsid w:val="00535770"/>
    <w:rsid w:val="005643CB"/>
    <w:rsid w:val="00570EF6"/>
    <w:rsid w:val="00594108"/>
    <w:rsid w:val="005C1FA9"/>
    <w:rsid w:val="005C2D95"/>
    <w:rsid w:val="005D00C3"/>
    <w:rsid w:val="005E2602"/>
    <w:rsid w:val="005E310B"/>
    <w:rsid w:val="005F0D12"/>
    <w:rsid w:val="005F2559"/>
    <w:rsid w:val="005F2C8C"/>
    <w:rsid w:val="00603861"/>
    <w:rsid w:val="00614042"/>
    <w:rsid w:val="00614AB6"/>
    <w:rsid w:val="0062149A"/>
    <w:rsid w:val="006428A1"/>
    <w:rsid w:val="00645515"/>
    <w:rsid w:val="00652AB0"/>
    <w:rsid w:val="00671681"/>
    <w:rsid w:val="006721A3"/>
    <w:rsid w:val="00694A04"/>
    <w:rsid w:val="006C59E1"/>
    <w:rsid w:val="006D1E7B"/>
    <w:rsid w:val="006D4AAD"/>
    <w:rsid w:val="006D6F0B"/>
    <w:rsid w:val="006E0B65"/>
    <w:rsid w:val="00726B4B"/>
    <w:rsid w:val="00741548"/>
    <w:rsid w:val="00750908"/>
    <w:rsid w:val="00767086"/>
    <w:rsid w:val="007747F8"/>
    <w:rsid w:val="00784E04"/>
    <w:rsid w:val="00791A05"/>
    <w:rsid w:val="007A03BD"/>
    <w:rsid w:val="007A11A8"/>
    <w:rsid w:val="007A1F84"/>
    <w:rsid w:val="007D2C0B"/>
    <w:rsid w:val="007D58B8"/>
    <w:rsid w:val="007E0C0A"/>
    <w:rsid w:val="00810C0D"/>
    <w:rsid w:val="008263DB"/>
    <w:rsid w:val="00827AFE"/>
    <w:rsid w:val="008360D6"/>
    <w:rsid w:val="0084317B"/>
    <w:rsid w:val="00863914"/>
    <w:rsid w:val="00865188"/>
    <w:rsid w:val="00865CFA"/>
    <w:rsid w:val="008669FA"/>
    <w:rsid w:val="008674AC"/>
    <w:rsid w:val="00874496"/>
    <w:rsid w:val="00896A9F"/>
    <w:rsid w:val="008B4063"/>
    <w:rsid w:val="008C3149"/>
    <w:rsid w:val="009042DB"/>
    <w:rsid w:val="009173F6"/>
    <w:rsid w:val="009930A9"/>
    <w:rsid w:val="009A6EF2"/>
    <w:rsid w:val="009D43F7"/>
    <w:rsid w:val="009E0380"/>
    <w:rsid w:val="009E06D3"/>
    <w:rsid w:val="009F2A03"/>
    <w:rsid w:val="00A07604"/>
    <w:rsid w:val="00A320C9"/>
    <w:rsid w:val="00A47553"/>
    <w:rsid w:val="00A713DB"/>
    <w:rsid w:val="00A72432"/>
    <w:rsid w:val="00A77579"/>
    <w:rsid w:val="00A9741B"/>
    <w:rsid w:val="00AA6D5F"/>
    <w:rsid w:val="00AB7477"/>
    <w:rsid w:val="00AD00C6"/>
    <w:rsid w:val="00AE4732"/>
    <w:rsid w:val="00B54F14"/>
    <w:rsid w:val="00B637F6"/>
    <w:rsid w:val="00BA3578"/>
    <w:rsid w:val="00BA3FF8"/>
    <w:rsid w:val="00BB3CFB"/>
    <w:rsid w:val="00BC1D31"/>
    <w:rsid w:val="00BD3A7E"/>
    <w:rsid w:val="00BE79CC"/>
    <w:rsid w:val="00BF7A9C"/>
    <w:rsid w:val="00C01389"/>
    <w:rsid w:val="00C0166E"/>
    <w:rsid w:val="00C142FE"/>
    <w:rsid w:val="00C17C81"/>
    <w:rsid w:val="00C23A13"/>
    <w:rsid w:val="00C26038"/>
    <w:rsid w:val="00C51B57"/>
    <w:rsid w:val="00C84A34"/>
    <w:rsid w:val="00C97561"/>
    <w:rsid w:val="00CA68A0"/>
    <w:rsid w:val="00CB10DF"/>
    <w:rsid w:val="00CB4742"/>
    <w:rsid w:val="00D05E7D"/>
    <w:rsid w:val="00D066ED"/>
    <w:rsid w:val="00D204DA"/>
    <w:rsid w:val="00D25CF9"/>
    <w:rsid w:val="00D536F8"/>
    <w:rsid w:val="00D55503"/>
    <w:rsid w:val="00D617FB"/>
    <w:rsid w:val="00D623E7"/>
    <w:rsid w:val="00D6284E"/>
    <w:rsid w:val="00DC6A01"/>
    <w:rsid w:val="00DF3D2E"/>
    <w:rsid w:val="00E03776"/>
    <w:rsid w:val="00E13340"/>
    <w:rsid w:val="00E21196"/>
    <w:rsid w:val="00E217F6"/>
    <w:rsid w:val="00E669BE"/>
    <w:rsid w:val="00E85D9B"/>
    <w:rsid w:val="00E8743B"/>
    <w:rsid w:val="00EA14D1"/>
    <w:rsid w:val="00EA4DFE"/>
    <w:rsid w:val="00EC3B44"/>
    <w:rsid w:val="00EE27BA"/>
    <w:rsid w:val="00EE647B"/>
    <w:rsid w:val="00EE7635"/>
    <w:rsid w:val="00EF1B2F"/>
    <w:rsid w:val="00F01F46"/>
    <w:rsid w:val="00F2771E"/>
    <w:rsid w:val="00F92919"/>
    <w:rsid w:val="00F961E7"/>
    <w:rsid w:val="00F97A88"/>
    <w:rsid w:val="00FA28BD"/>
    <w:rsid w:val="00FA3FEF"/>
    <w:rsid w:val="00FC5EF4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102</cp:revision>
  <dcterms:created xsi:type="dcterms:W3CDTF">2022-04-09T17:38:00Z</dcterms:created>
  <dcterms:modified xsi:type="dcterms:W3CDTF">2023-01-16T19:46:00Z</dcterms:modified>
</cp:coreProperties>
</file>