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F504F" w14:textId="47973700" w:rsidR="004E696F" w:rsidRDefault="007E203C" w:rsidP="007E203C">
      <w:pPr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ΕΝΔΕΙΚΤΙΚΕΣ ΑΠΑΝΤΗΣΕΙΣ</w:t>
      </w:r>
    </w:p>
    <w:p w14:paraId="3058B454" w14:textId="77777777" w:rsidR="004E696F" w:rsidRDefault="004E696F" w:rsidP="007E203C">
      <w:pPr>
        <w:spacing w:after="0" w:line="360" w:lineRule="auto"/>
        <w:rPr>
          <w:b/>
          <w:bCs/>
          <w:sz w:val="24"/>
          <w:szCs w:val="24"/>
        </w:rPr>
      </w:pPr>
      <w:r w:rsidRPr="5914A289">
        <w:rPr>
          <w:b/>
          <w:bCs/>
          <w:sz w:val="24"/>
          <w:szCs w:val="24"/>
        </w:rPr>
        <w:t xml:space="preserve">1.α. </w:t>
      </w:r>
    </w:p>
    <w:p w14:paraId="560AB4E2" w14:textId="5410BD2B" w:rsidR="004E696F" w:rsidRDefault="004E696F" w:rsidP="007E203C">
      <w:pPr>
        <w:spacing w:after="0" w:line="360" w:lineRule="auto"/>
        <w:rPr>
          <w:sz w:val="24"/>
          <w:szCs w:val="24"/>
        </w:rPr>
      </w:pPr>
      <w:r w:rsidRPr="5914A289">
        <w:rPr>
          <w:b/>
          <w:bCs/>
          <w:sz w:val="24"/>
          <w:szCs w:val="24"/>
        </w:rPr>
        <w:t>(Ι)</w:t>
      </w:r>
      <w:r w:rsidR="007E203C">
        <w:rPr>
          <w:b/>
          <w:bCs/>
          <w:sz w:val="24"/>
          <w:szCs w:val="24"/>
        </w:rPr>
        <w:t xml:space="preserve"> </w:t>
      </w:r>
      <w:r w:rsidRPr="5914A289">
        <w:rPr>
          <w:sz w:val="24"/>
          <w:szCs w:val="24"/>
        </w:rPr>
        <w:t>1</w:t>
      </w:r>
      <w:r w:rsidR="005B1743">
        <w:rPr>
          <w:sz w:val="24"/>
          <w:szCs w:val="24"/>
        </w:rPr>
        <w:t>Λ</w:t>
      </w:r>
      <w:r w:rsidR="00291696">
        <w:rPr>
          <w:sz w:val="24"/>
          <w:szCs w:val="24"/>
        </w:rPr>
        <w:t xml:space="preserve">, </w:t>
      </w:r>
      <w:r w:rsidRPr="5914A289">
        <w:rPr>
          <w:sz w:val="24"/>
          <w:szCs w:val="24"/>
        </w:rPr>
        <w:t>2</w:t>
      </w:r>
      <w:r w:rsidR="005B1743">
        <w:rPr>
          <w:sz w:val="24"/>
          <w:szCs w:val="24"/>
        </w:rPr>
        <w:t>Σ</w:t>
      </w:r>
      <w:r w:rsidR="00291696">
        <w:rPr>
          <w:sz w:val="24"/>
          <w:szCs w:val="24"/>
        </w:rPr>
        <w:t xml:space="preserve">, </w:t>
      </w:r>
      <w:r w:rsidRPr="5914A289">
        <w:rPr>
          <w:sz w:val="24"/>
          <w:szCs w:val="24"/>
        </w:rPr>
        <w:t>3</w:t>
      </w:r>
      <w:r w:rsidR="000B0520" w:rsidRPr="5914A289">
        <w:rPr>
          <w:sz w:val="24"/>
          <w:szCs w:val="24"/>
        </w:rPr>
        <w:t>Λ</w:t>
      </w:r>
      <w:r w:rsidR="00291696">
        <w:rPr>
          <w:sz w:val="24"/>
          <w:szCs w:val="24"/>
        </w:rPr>
        <w:t xml:space="preserve">, </w:t>
      </w:r>
      <w:r w:rsidRPr="5914A289">
        <w:rPr>
          <w:sz w:val="24"/>
          <w:szCs w:val="24"/>
        </w:rPr>
        <w:t>4</w:t>
      </w:r>
      <w:r w:rsidR="000B0520">
        <w:rPr>
          <w:sz w:val="24"/>
          <w:szCs w:val="24"/>
        </w:rPr>
        <w:t>Σ</w:t>
      </w:r>
      <w:r w:rsidR="00291696">
        <w:rPr>
          <w:sz w:val="24"/>
          <w:szCs w:val="24"/>
        </w:rPr>
        <w:t xml:space="preserve">, </w:t>
      </w:r>
      <w:r w:rsidRPr="5914A289">
        <w:rPr>
          <w:sz w:val="24"/>
          <w:szCs w:val="24"/>
        </w:rPr>
        <w:t>5</w:t>
      </w:r>
      <w:r w:rsidR="000B0520">
        <w:rPr>
          <w:sz w:val="24"/>
          <w:szCs w:val="24"/>
        </w:rPr>
        <w:t>Λ</w:t>
      </w:r>
    </w:p>
    <w:p w14:paraId="73CA2F0B" w14:textId="2136094B" w:rsidR="004E696F" w:rsidRDefault="004E696F" w:rsidP="007E203C">
      <w:pPr>
        <w:spacing w:after="0" w:line="360" w:lineRule="auto"/>
        <w:rPr>
          <w:sz w:val="24"/>
          <w:szCs w:val="24"/>
        </w:rPr>
      </w:pPr>
      <w:r w:rsidRPr="79E998A5">
        <w:rPr>
          <w:b/>
          <w:bCs/>
          <w:sz w:val="24"/>
          <w:szCs w:val="24"/>
        </w:rPr>
        <w:t>(ΙΙ)</w:t>
      </w:r>
      <w:r w:rsidR="007E203C">
        <w:rPr>
          <w:b/>
          <w:bCs/>
          <w:sz w:val="24"/>
          <w:szCs w:val="24"/>
        </w:rPr>
        <w:t xml:space="preserve"> </w:t>
      </w:r>
      <w:r w:rsidR="00BE775C" w:rsidRPr="79E998A5">
        <w:rPr>
          <w:sz w:val="24"/>
          <w:szCs w:val="24"/>
        </w:rPr>
        <w:t>1-β, 2-</w:t>
      </w:r>
      <w:r w:rsidR="000B0520" w:rsidRPr="79E998A5">
        <w:rPr>
          <w:sz w:val="24"/>
          <w:szCs w:val="24"/>
        </w:rPr>
        <w:t>β</w:t>
      </w:r>
      <w:r w:rsidR="00BE775C" w:rsidRPr="79E998A5">
        <w:rPr>
          <w:sz w:val="24"/>
          <w:szCs w:val="24"/>
        </w:rPr>
        <w:t>, 3-</w:t>
      </w:r>
      <w:r w:rsidR="000B0520" w:rsidRPr="79E998A5">
        <w:rPr>
          <w:sz w:val="24"/>
          <w:szCs w:val="24"/>
        </w:rPr>
        <w:t>α</w:t>
      </w:r>
      <w:r w:rsidR="00BE775C" w:rsidRPr="79E998A5">
        <w:rPr>
          <w:sz w:val="24"/>
          <w:szCs w:val="24"/>
        </w:rPr>
        <w:t>, 4-</w:t>
      </w:r>
      <w:r w:rsidR="000B0520" w:rsidRPr="79E998A5">
        <w:rPr>
          <w:sz w:val="24"/>
          <w:szCs w:val="24"/>
        </w:rPr>
        <w:t>δ</w:t>
      </w:r>
      <w:r w:rsidR="00BE775C" w:rsidRPr="79E998A5">
        <w:rPr>
          <w:sz w:val="24"/>
          <w:szCs w:val="24"/>
        </w:rPr>
        <w:t>, 5-γ</w:t>
      </w:r>
    </w:p>
    <w:p w14:paraId="7CB62955" w14:textId="77777777" w:rsidR="007E203C" w:rsidRDefault="007E203C" w:rsidP="007E203C">
      <w:pPr>
        <w:spacing w:after="0" w:line="360" w:lineRule="auto"/>
        <w:rPr>
          <w:b/>
          <w:bCs/>
          <w:sz w:val="24"/>
          <w:szCs w:val="24"/>
        </w:rPr>
      </w:pPr>
    </w:p>
    <w:p w14:paraId="2E7BBD3F" w14:textId="12E1D507" w:rsidR="004E696F" w:rsidRDefault="004E696F" w:rsidP="007E203C">
      <w:pPr>
        <w:spacing w:after="0" w:line="360" w:lineRule="auto"/>
        <w:rPr>
          <w:b/>
          <w:bCs/>
          <w:sz w:val="24"/>
          <w:szCs w:val="24"/>
        </w:rPr>
      </w:pPr>
      <w:r w:rsidRPr="5914A289">
        <w:rPr>
          <w:b/>
          <w:bCs/>
          <w:sz w:val="24"/>
          <w:szCs w:val="24"/>
        </w:rPr>
        <w:t xml:space="preserve">1.β. </w:t>
      </w:r>
    </w:p>
    <w:p w14:paraId="5C17E44A" w14:textId="77777777" w:rsidR="00F82456" w:rsidRDefault="000B0520" w:rsidP="007E203C">
      <w:pPr>
        <w:spacing w:after="0" w:line="360" w:lineRule="auto"/>
        <w:jc w:val="both"/>
        <w:rPr>
          <w:sz w:val="24"/>
          <w:szCs w:val="24"/>
        </w:rPr>
      </w:pPr>
      <w:proofErr w:type="spellStart"/>
      <w:r w:rsidRPr="6B743044">
        <w:rPr>
          <w:i/>
          <w:iCs/>
          <w:sz w:val="24"/>
          <w:szCs w:val="24"/>
        </w:rPr>
        <w:t>Φεντερασιόν</w:t>
      </w:r>
      <w:proofErr w:type="spellEnd"/>
      <w:r w:rsidR="004E696F" w:rsidRPr="6B743044">
        <w:rPr>
          <w:i/>
          <w:iCs/>
          <w:sz w:val="24"/>
          <w:szCs w:val="24"/>
        </w:rPr>
        <w:t xml:space="preserve">: </w:t>
      </w:r>
      <w:r w:rsidRPr="6B743044">
        <w:rPr>
          <w:sz w:val="24"/>
          <w:szCs w:val="24"/>
        </w:rPr>
        <w:t xml:space="preserve">Από την αγροτική οικονομία </w:t>
      </w:r>
      <w:r w:rsidR="00E08CCB" w:rsidRPr="6B743044">
        <w:rPr>
          <w:sz w:val="24"/>
          <w:szCs w:val="24"/>
        </w:rPr>
        <w:t>στην αστικοποίηση</w:t>
      </w:r>
      <w:r w:rsidR="005B1743" w:rsidRPr="6B743044">
        <w:rPr>
          <w:sz w:val="24"/>
          <w:szCs w:val="24"/>
        </w:rPr>
        <w:t xml:space="preserve">, </w:t>
      </w:r>
      <w:r w:rsidRPr="6B743044">
        <w:rPr>
          <w:sz w:val="24"/>
          <w:szCs w:val="24"/>
        </w:rPr>
        <w:t>Γ</w:t>
      </w:r>
      <w:r w:rsidR="005B1743" w:rsidRPr="6B743044">
        <w:rPr>
          <w:sz w:val="24"/>
          <w:szCs w:val="24"/>
        </w:rPr>
        <w:t xml:space="preserve">. </w:t>
      </w:r>
      <w:r w:rsidRPr="6B743044">
        <w:rPr>
          <w:sz w:val="24"/>
          <w:szCs w:val="24"/>
        </w:rPr>
        <w:t>Οι οικονομικές εξελίξεις κατά τον 20ό αιώνα</w:t>
      </w:r>
      <w:r w:rsidR="005B1743" w:rsidRPr="6B743044">
        <w:rPr>
          <w:sz w:val="24"/>
          <w:szCs w:val="24"/>
        </w:rPr>
        <w:t xml:space="preserve">, </w:t>
      </w:r>
      <w:r w:rsidR="00DA2289" w:rsidRPr="6B743044">
        <w:rPr>
          <w:sz w:val="24"/>
          <w:szCs w:val="24"/>
        </w:rPr>
        <w:t>2</w:t>
      </w:r>
      <w:r w:rsidR="005B1743" w:rsidRPr="6B743044">
        <w:rPr>
          <w:sz w:val="24"/>
          <w:szCs w:val="24"/>
        </w:rPr>
        <w:t xml:space="preserve">. </w:t>
      </w:r>
      <w:r w:rsidR="00DA2289" w:rsidRPr="6B743044">
        <w:rPr>
          <w:sz w:val="24"/>
          <w:szCs w:val="24"/>
        </w:rPr>
        <w:t>Τα πρώτα βήματα του εργατικού κινήματος</w:t>
      </w:r>
      <w:r w:rsidR="00F82456" w:rsidRPr="6B743044">
        <w:rPr>
          <w:sz w:val="24"/>
          <w:szCs w:val="24"/>
        </w:rPr>
        <w:t xml:space="preserve">, «[…] </w:t>
      </w:r>
      <w:r w:rsidR="00DA2289" w:rsidRPr="6B743044">
        <w:rPr>
          <w:sz w:val="24"/>
          <w:szCs w:val="24"/>
        </w:rPr>
        <w:t>Η κατάσταση στασιμότητας του εργατικού κινήματος κράτησε ως το τέλος των Βαλκανικών πολέμων</w:t>
      </w:r>
      <w:r w:rsidR="00F82456" w:rsidRPr="6B743044">
        <w:rPr>
          <w:sz w:val="24"/>
          <w:szCs w:val="24"/>
        </w:rPr>
        <w:t xml:space="preserve"> … </w:t>
      </w:r>
      <w:r w:rsidR="00DA2289" w:rsidRPr="6B743044">
        <w:rPr>
          <w:sz w:val="24"/>
          <w:szCs w:val="24"/>
        </w:rPr>
        <w:t>και εργατική ιδεολογίας στη χώρα</w:t>
      </w:r>
      <w:r w:rsidR="00F82456" w:rsidRPr="6B743044">
        <w:rPr>
          <w:sz w:val="24"/>
          <w:szCs w:val="24"/>
        </w:rPr>
        <w:t>.[…]»</w:t>
      </w:r>
      <w:r w:rsidR="31CB78B0" w:rsidRPr="6B743044">
        <w:rPr>
          <w:sz w:val="24"/>
          <w:szCs w:val="24"/>
        </w:rPr>
        <w:t xml:space="preserve">. </w:t>
      </w:r>
    </w:p>
    <w:p w14:paraId="1B9DD2E3" w14:textId="77777777" w:rsidR="004E696F" w:rsidRDefault="00DA2289" w:rsidP="007E203C">
      <w:pPr>
        <w:spacing w:after="0" w:line="360" w:lineRule="auto"/>
        <w:jc w:val="both"/>
        <w:rPr>
          <w:sz w:val="24"/>
          <w:szCs w:val="24"/>
        </w:rPr>
      </w:pPr>
      <w:r w:rsidRPr="6F6C8A6B">
        <w:rPr>
          <w:i/>
          <w:iCs/>
          <w:sz w:val="24"/>
          <w:szCs w:val="24"/>
        </w:rPr>
        <w:t>Πολιτοφυλακή της Κρήτης</w:t>
      </w:r>
      <w:r w:rsidR="00EA66CC">
        <w:rPr>
          <w:i/>
          <w:iCs/>
          <w:sz w:val="24"/>
          <w:szCs w:val="24"/>
        </w:rPr>
        <w:t xml:space="preserve"> (1907)</w:t>
      </w:r>
      <w:r w:rsidR="004E696F" w:rsidRPr="6F6C8A6B">
        <w:rPr>
          <w:i/>
          <w:iCs/>
          <w:sz w:val="24"/>
          <w:szCs w:val="24"/>
        </w:rPr>
        <w:t xml:space="preserve">: </w:t>
      </w:r>
      <w:r w:rsidR="005B1743" w:rsidRPr="6F6C8A6B">
        <w:rPr>
          <w:sz w:val="24"/>
          <w:szCs w:val="24"/>
        </w:rPr>
        <w:t xml:space="preserve">Το </w:t>
      </w:r>
      <w:r w:rsidRPr="6F6C8A6B">
        <w:rPr>
          <w:sz w:val="24"/>
          <w:szCs w:val="24"/>
        </w:rPr>
        <w:t>Κρητικό</w:t>
      </w:r>
      <w:r w:rsidR="005B1743" w:rsidRPr="6F6C8A6B">
        <w:rPr>
          <w:sz w:val="24"/>
          <w:szCs w:val="24"/>
        </w:rPr>
        <w:t xml:space="preserve"> ζήτημα</w:t>
      </w:r>
      <w:r w:rsidR="00F82456" w:rsidRPr="6F6C8A6B">
        <w:rPr>
          <w:sz w:val="24"/>
          <w:szCs w:val="24"/>
        </w:rPr>
        <w:t>,</w:t>
      </w:r>
      <w:r w:rsidR="00EA66CC">
        <w:rPr>
          <w:sz w:val="24"/>
          <w:szCs w:val="24"/>
        </w:rPr>
        <w:t xml:space="preserve"> </w:t>
      </w:r>
      <w:r w:rsidRPr="6F6C8A6B">
        <w:rPr>
          <w:sz w:val="24"/>
          <w:szCs w:val="24"/>
        </w:rPr>
        <w:t>Ε</w:t>
      </w:r>
      <w:r w:rsidR="00F82456" w:rsidRPr="6F6C8A6B">
        <w:rPr>
          <w:sz w:val="24"/>
          <w:szCs w:val="24"/>
        </w:rPr>
        <w:t xml:space="preserve">. </w:t>
      </w:r>
      <w:r w:rsidR="00A634CA" w:rsidRPr="6F6C8A6B">
        <w:rPr>
          <w:sz w:val="24"/>
          <w:szCs w:val="24"/>
        </w:rPr>
        <w:t xml:space="preserve">Η </w:t>
      </w:r>
      <w:r w:rsidRPr="6F6C8A6B">
        <w:rPr>
          <w:sz w:val="24"/>
          <w:szCs w:val="24"/>
        </w:rPr>
        <w:t>περίοδος της αυτονομίας και η ένωση της Κρήτης με την Ελλάδα</w:t>
      </w:r>
      <w:r w:rsidR="00F82456" w:rsidRPr="6F6C8A6B">
        <w:rPr>
          <w:sz w:val="24"/>
          <w:szCs w:val="24"/>
        </w:rPr>
        <w:t xml:space="preserve">, </w:t>
      </w:r>
      <w:r w:rsidRPr="6F6C8A6B">
        <w:rPr>
          <w:sz w:val="24"/>
          <w:szCs w:val="24"/>
        </w:rPr>
        <w:t>5</w:t>
      </w:r>
      <w:r w:rsidR="00F82456" w:rsidRPr="6F6C8A6B">
        <w:rPr>
          <w:sz w:val="24"/>
          <w:szCs w:val="24"/>
        </w:rPr>
        <w:t xml:space="preserve">. </w:t>
      </w:r>
      <w:r w:rsidR="00BE775C" w:rsidRPr="6F6C8A6B">
        <w:rPr>
          <w:sz w:val="24"/>
          <w:szCs w:val="24"/>
        </w:rPr>
        <w:t xml:space="preserve">Η </w:t>
      </w:r>
      <w:r w:rsidRPr="6F6C8A6B">
        <w:rPr>
          <w:sz w:val="24"/>
          <w:szCs w:val="24"/>
        </w:rPr>
        <w:t>αρμοστεία του Αλέξανδρου Ζαΐμη (1906-1908)</w:t>
      </w:r>
      <w:r w:rsidR="00F82456" w:rsidRPr="6F6C8A6B">
        <w:rPr>
          <w:sz w:val="24"/>
          <w:szCs w:val="24"/>
        </w:rPr>
        <w:t xml:space="preserve">, «[…] </w:t>
      </w:r>
      <w:r w:rsidR="1BB71C57" w:rsidRPr="6F6C8A6B">
        <w:rPr>
          <w:sz w:val="24"/>
          <w:szCs w:val="24"/>
        </w:rPr>
        <w:t xml:space="preserve">Κατά την περίοδο της αρμοστείας </w:t>
      </w:r>
      <w:r w:rsidR="2F2F8085" w:rsidRPr="6F6C8A6B">
        <w:rPr>
          <w:sz w:val="24"/>
          <w:szCs w:val="24"/>
        </w:rPr>
        <w:t>Ζαΐμη, τ</w:t>
      </w:r>
      <w:r w:rsidRPr="6F6C8A6B">
        <w:rPr>
          <w:sz w:val="24"/>
          <w:szCs w:val="24"/>
        </w:rPr>
        <w:t>ο πιο σημαντικό είναι ότι οργανώθηκε</w:t>
      </w:r>
      <w:r w:rsidR="00F82456" w:rsidRPr="6F6C8A6B">
        <w:rPr>
          <w:sz w:val="24"/>
          <w:szCs w:val="24"/>
        </w:rPr>
        <w:t xml:space="preserve"> …</w:t>
      </w:r>
      <w:r w:rsidRPr="6F6C8A6B">
        <w:rPr>
          <w:sz w:val="24"/>
          <w:szCs w:val="24"/>
        </w:rPr>
        <w:t>στους Βαλκανικούς πολέμους 1912-1913</w:t>
      </w:r>
      <w:r w:rsidR="00F82456" w:rsidRPr="6F6C8A6B">
        <w:rPr>
          <w:sz w:val="24"/>
          <w:szCs w:val="24"/>
        </w:rPr>
        <w:t>.[…]»</w:t>
      </w:r>
      <w:r w:rsidRPr="6F6C8A6B">
        <w:rPr>
          <w:sz w:val="24"/>
          <w:szCs w:val="24"/>
        </w:rPr>
        <w:t>.</w:t>
      </w:r>
    </w:p>
    <w:sectPr w:rsidR="004E696F" w:rsidSect="005D5D7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696F"/>
    <w:rsid w:val="00047143"/>
    <w:rsid w:val="00080B1C"/>
    <w:rsid w:val="000B0520"/>
    <w:rsid w:val="001C34B9"/>
    <w:rsid w:val="00291696"/>
    <w:rsid w:val="004E696F"/>
    <w:rsid w:val="00532B59"/>
    <w:rsid w:val="00582E3D"/>
    <w:rsid w:val="005B1743"/>
    <w:rsid w:val="005D5D7A"/>
    <w:rsid w:val="007B007B"/>
    <w:rsid w:val="007B2AEE"/>
    <w:rsid w:val="007C6006"/>
    <w:rsid w:val="007E203C"/>
    <w:rsid w:val="008432C1"/>
    <w:rsid w:val="0088755A"/>
    <w:rsid w:val="009A4426"/>
    <w:rsid w:val="00A20EAD"/>
    <w:rsid w:val="00A634CA"/>
    <w:rsid w:val="00BE775C"/>
    <w:rsid w:val="00C37FD2"/>
    <w:rsid w:val="00DA2289"/>
    <w:rsid w:val="00E08CCB"/>
    <w:rsid w:val="00E47AA5"/>
    <w:rsid w:val="00EA66CC"/>
    <w:rsid w:val="00EF567C"/>
    <w:rsid w:val="00F82456"/>
    <w:rsid w:val="00FD13BE"/>
    <w:rsid w:val="06764F39"/>
    <w:rsid w:val="08587981"/>
    <w:rsid w:val="0C50DBF4"/>
    <w:rsid w:val="17D71123"/>
    <w:rsid w:val="17F1E959"/>
    <w:rsid w:val="195F6BF8"/>
    <w:rsid w:val="1A936F28"/>
    <w:rsid w:val="1BB71C57"/>
    <w:rsid w:val="1BE1FB0C"/>
    <w:rsid w:val="210C2D48"/>
    <w:rsid w:val="22EEA28E"/>
    <w:rsid w:val="26D96D6B"/>
    <w:rsid w:val="2F2F8085"/>
    <w:rsid w:val="30AC1F11"/>
    <w:rsid w:val="31CB78B0"/>
    <w:rsid w:val="33BA20D8"/>
    <w:rsid w:val="34A58DAE"/>
    <w:rsid w:val="37B6BCD0"/>
    <w:rsid w:val="388C5EA4"/>
    <w:rsid w:val="3B9C0FE8"/>
    <w:rsid w:val="3DE554E6"/>
    <w:rsid w:val="41398F0C"/>
    <w:rsid w:val="48C35B25"/>
    <w:rsid w:val="501D3CAD"/>
    <w:rsid w:val="5049F5BA"/>
    <w:rsid w:val="51BC729E"/>
    <w:rsid w:val="5825DC2D"/>
    <w:rsid w:val="5914A289"/>
    <w:rsid w:val="5C597A46"/>
    <w:rsid w:val="5EBA3B2B"/>
    <w:rsid w:val="662BEAEA"/>
    <w:rsid w:val="6968984D"/>
    <w:rsid w:val="6B743044"/>
    <w:rsid w:val="6F6C8A6B"/>
    <w:rsid w:val="6FA34BA9"/>
    <w:rsid w:val="79E998A5"/>
    <w:rsid w:val="7D3A8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3C476"/>
  <w15:docId w15:val="{F0214D23-52A7-4C3A-ABB8-EE02CE3BF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6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696F"/>
    <w:pPr>
      <w:spacing w:after="0" w:line="240" w:lineRule="auto"/>
    </w:pPr>
  </w:style>
  <w:style w:type="paragraph" w:customStyle="1" w:styleId="Default">
    <w:name w:val="Default"/>
    <w:rsid w:val="004E69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4">
    <w:name w:val="annotation text"/>
    <w:basedOn w:val="a"/>
    <w:link w:val="Char"/>
    <w:uiPriority w:val="99"/>
    <w:semiHidden/>
    <w:unhideWhenUsed/>
    <w:rsid w:val="009A4426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9A4426"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9A4426"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A20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A20E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5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6796AF-77C7-43BF-B4A5-B2C2F3FDFE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F713CC-E395-4852-AA37-F3D288F9EB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50D4D5-3824-4F1F-B418-8B4BEA04A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567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ΒΑΣΙΛΙΚΗ</dc:creator>
  <cp:lastModifiedBy>ΜΑΡΙΑ ΜΗΤΣΗ - ΑΝΑΓΝΩΣΤΟΥ</cp:lastModifiedBy>
  <cp:revision>3</cp:revision>
  <dcterms:created xsi:type="dcterms:W3CDTF">2023-01-18T20:56:00Z</dcterms:created>
  <dcterms:modified xsi:type="dcterms:W3CDTF">2023-04-07T07:38:00Z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