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C3A" w:rsidRPr="006F4A64" w:rsidRDefault="00653C3A" w:rsidP="00653C3A">
      <w:pPr>
        <w:spacing w:line="360" w:lineRule="auto"/>
        <w:jc w:val="both"/>
        <w:rPr>
          <w:rFonts w:cstheme="minorHAnsi"/>
          <w:b/>
          <w:u w:val="single"/>
        </w:rPr>
      </w:pPr>
      <w:bookmarkStart w:id="0" w:name="_GoBack"/>
      <w:bookmarkEnd w:id="0"/>
      <w:r w:rsidRPr="006F4A64">
        <w:rPr>
          <w:rFonts w:cstheme="minorHAnsi"/>
          <w:b/>
          <w:u w:val="single"/>
        </w:rPr>
        <w:t>Θέμα 2</w:t>
      </w:r>
      <w:r w:rsidRPr="006F4A64">
        <w:rPr>
          <w:rFonts w:cstheme="minorHAnsi"/>
          <w:b/>
          <w:u w:val="single"/>
          <w:vertAlign w:val="superscript"/>
        </w:rPr>
        <w:t>ο</w:t>
      </w:r>
    </w:p>
    <w:p w:rsidR="00653C3A" w:rsidRPr="00CD08B9" w:rsidRDefault="00653C3A" w:rsidP="00653C3A">
      <w:pPr>
        <w:spacing w:line="360" w:lineRule="auto"/>
        <w:jc w:val="both"/>
        <w:rPr>
          <w:rFonts w:cstheme="minorHAnsi"/>
        </w:rPr>
      </w:pPr>
      <w:r w:rsidRPr="002F311E">
        <w:rPr>
          <w:rFonts w:cs="Calibri"/>
          <w:b/>
          <w:bCs/>
        </w:rPr>
        <w:t>2.1</w:t>
      </w:r>
      <w:r w:rsidR="000D04C0" w:rsidRPr="000D04C0">
        <w:rPr>
          <w:rFonts w:cs="Calibri"/>
          <w:b/>
          <w:bCs/>
        </w:rPr>
        <w:t xml:space="preserve"> </w:t>
      </w:r>
      <w:r w:rsidRPr="00587926">
        <w:rPr>
          <w:rFonts w:cstheme="minorHAnsi"/>
        </w:rPr>
        <w:t xml:space="preserve">Με βάση τη σχηματική παράσταση </w:t>
      </w:r>
      <w:r>
        <w:rPr>
          <w:rFonts w:cstheme="minorHAnsi"/>
        </w:rPr>
        <w:t xml:space="preserve">του στροφαλοφόρου άξονα </w:t>
      </w:r>
      <w:r w:rsidRPr="00587926">
        <w:rPr>
          <w:rFonts w:cstheme="minorHAnsi"/>
        </w:rPr>
        <w:t>που απεικονίζεται στο παρακάτω σχήμα, να γράψετε τους αρι</w:t>
      </w:r>
      <w:r>
        <w:rPr>
          <w:rFonts w:cstheme="minorHAnsi"/>
        </w:rPr>
        <w:t xml:space="preserve">θμούς 1, 2, 3, 4 </w:t>
      </w:r>
      <w:r w:rsidRPr="00587926">
        <w:rPr>
          <w:rFonts w:cstheme="minorHAnsi"/>
        </w:rPr>
        <w:t xml:space="preserve">από τη </w:t>
      </w:r>
      <w:r w:rsidR="00EA0128">
        <w:rPr>
          <w:rFonts w:cstheme="minorHAnsi"/>
        </w:rPr>
        <w:t>Σ</w:t>
      </w:r>
      <w:r w:rsidRPr="00587926">
        <w:rPr>
          <w:rFonts w:cstheme="minorHAnsi"/>
        </w:rPr>
        <w:t>τήλη Α και δίπλα ένα α</w:t>
      </w:r>
      <w:r>
        <w:rPr>
          <w:rFonts w:cstheme="minorHAnsi"/>
        </w:rPr>
        <w:t xml:space="preserve">πό τα </w:t>
      </w:r>
      <w:r w:rsidRPr="00CD08B9">
        <w:rPr>
          <w:rFonts w:cstheme="minorHAnsi"/>
        </w:rPr>
        <w:t xml:space="preserve">γράμματα α, β, γ, δ της </w:t>
      </w:r>
      <w:r w:rsidR="00EA0128">
        <w:rPr>
          <w:rFonts w:cstheme="minorHAnsi"/>
        </w:rPr>
        <w:t>Σ</w:t>
      </w:r>
      <w:r w:rsidRPr="00CD08B9">
        <w:rPr>
          <w:rFonts w:cstheme="minorHAnsi"/>
        </w:rPr>
        <w:t>τήλης Β που δίνει τη σωστή αντιστοίχιση.</w:t>
      </w:r>
    </w:p>
    <w:p w:rsidR="00653C3A" w:rsidRPr="00CD08B9" w:rsidRDefault="00653C3A" w:rsidP="00653C3A">
      <w:pPr>
        <w:spacing w:line="360" w:lineRule="auto"/>
        <w:jc w:val="center"/>
      </w:pPr>
      <w:r w:rsidRPr="00CD08B9">
        <w:rPr>
          <w:noProof/>
          <w:lang w:eastAsia="el-GR"/>
        </w:rPr>
        <w:drawing>
          <wp:inline distT="0" distB="0" distL="0" distR="0">
            <wp:extent cx="3283200" cy="2728800"/>
            <wp:effectExtent l="0" t="0" r="0" b="0"/>
            <wp:docPr id="1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2158" t="22315" r="40900" b="52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200" cy="27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85"/>
        <w:gridCol w:w="3326"/>
      </w:tblGrid>
      <w:tr w:rsidR="00653C3A" w:rsidRPr="00CD08B9" w:rsidTr="00EA0128">
        <w:trPr>
          <w:trHeight w:val="510"/>
          <w:jc w:val="center"/>
        </w:trPr>
        <w:tc>
          <w:tcPr>
            <w:tcW w:w="1885" w:type="dxa"/>
          </w:tcPr>
          <w:p w:rsidR="00653C3A" w:rsidRPr="00CD08B9" w:rsidRDefault="00653C3A" w:rsidP="00300FF3">
            <w:pPr>
              <w:spacing w:line="360" w:lineRule="auto"/>
              <w:jc w:val="center"/>
              <w:rPr>
                <w:b/>
              </w:rPr>
            </w:pPr>
            <w:r w:rsidRPr="00CD08B9">
              <w:rPr>
                <w:b/>
              </w:rPr>
              <w:t>Στήλη Α</w:t>
            </w:r>
          </w:p>
        </w:tc>
        <w:tc>
          <w:tcPr>
            <w:tcW w:w="3326" w:type="dxa"/>
          </w:tcPr>
          <w:p w:rsidR="00653C3A" w:rsidRPr="00CD08B9" w:rsidRDefault="00653C3A" w:rsidP="00300FF3">
            <w:pPr>
              <w:spacing w:line="360" w:lineRule="auto"/>
              <w:jc w:val="center"/>
              <w:rPr>
                <w:b/>
              </w:rPr>
            </w:pPr>
            <w:r w:rsidRPr="00CD08B9">
              <w:rPr>
                <w:b/>
              </w:rPr>
              <w:t>Στήλη Β</w:t>
            </w:r>
          </w:p>
        </w:tc>
      </w:tr>
      <w:tr w:rsidR="00653C3A" w:rsidRPr="00CD08B9" w:rsidTr="00EA0128">
        <w:trPr>
          <w:trHeight w:val="510"/>
          <w:jc w:val="center"/>
        </w:trPr>
        <w:tc>
          <w:tcPr>
            <w:tcW w:w="1885" w:type="dxa"/>
          </w:tcPr>
          <w:p w:rsidR="00653C3A" w:rsidRPr="00CD08B9" w:rsidRDefault="00653C3A" w:rsidP="00300FF3">
            <w:pPr>
              <w:spacing w:line="360" w:lineRule="auto"/>
              <w:jc w:val="center"/>
              <w:rPr>
                <w:b/>
              </w:rPr>
            </w:pPr>
            <w:r w:rsidRPr="00CD08B9">
              <w:rPr>
                <w:b/>
              </w:rPr>
              <w:t>1.</w:t>
            </w:r>
          </w:p>
        </w:tc>
        <w:tc>
          <w:tcPr>
            <w:tcW w:w="3326" w:type="dxa"/>
          </w:tcPr>
          <w:p w:rsidR="00653C3A" w:rsidRPr="00CD08B9" w:rsidRDefault="00653C3A" w:rsidP="00300FF3">
            <w:pPr>
              <w:spacing w:line="360" w:lineRule="auto"/>
              <w:jc w:val="both"/>
            </w:pPr>
            <w:r w:rsidRPr="00CD08B9">
              <w:rPr>
                <w:b/>
              </w:rPr>
              <w:t>α.</w:t>
            </w:r>
            <w:r w:rsidRPr="00CD08B9">
              <w:t xml:space="preserve"> παρειά ή βραχίονας</w:t>
            </w:r>
          </w:p>
        </w:tc>
      </w:tr>
      <w:tr w:rsidR="00653C3A" w:rsidRPr="00CD08B9" w:rsidTr="00EA0128">
        <w:trPr>
          <w:trHeight w:val="510"/>
          <w:jc w:val="center"/>
        </w:trPr>
        <w:tc>
          <w:tcPr>
            <w:tcW w:w="1885" w:type="dxa"/>
          </w:tcPr>
          <w:p w:rsidR="00653C3A" w:rsidRPr="00CD08B9" w:rsidRDefault="00653C3A" w:rsidP="00300FF3">
            <w:pPr>
              <w:spacing w:line="360" w:lineRule="auto"/>
              <w:jc w:val="center"/>
              <w:rPr>
                <w:b/>
              </w:rPr>
            </w:pPr>
            <w:r w:rsidRPr="00CD08B9">
              <w:rPr>
                <w:b/>
              </w:rPr>
              <w:t>2.</w:t>
            </w:r>
          </w:p>
        </w:tc>
        <w:tc>
          <w:tcPr>
            <w:tcW w:w="3326" w:type="dxa"/>
          </w:tcPr>
          <w:p w:rsidR="00653C3A" w:rsidRPr="00CD08B9" w:rsidRDefault="00653C3A" w:rsidP="00300FF3">
            <w:pPr>
              <w:spacing w:line="360" w:lineRule="auto"/>
              <w:jc w:val="both"/>
            </w:pPr>
            <w:r w:rsidRPr="00CD08B9">
              <w:rPr>
                <w:b/>
              </w:rPr>
              <w:t>β.</w:t>
            </w:r>
            <w:r w:rsidRPr="00CD08B9">
              <w:t xml:space="preserve"> κομβίο βάσης</w:t>
            </w:r>
          </w:p>
        </w:tc>
      </w:tr>
      <w:tr w:rsidR="00653C3A" w:rsidRPr="00CD08B9" w:rsidTr="00EA0128">
        <w:trPr>
          <w:trHeight w:val="510"/>
          <w:jc w:val="center"/>
        </w:trPr>
        <w:tc>
          <w:tcPr>
            <w:tcW w:w="1885" w:type="dxa"/>
            <w:tcBorders>
              <w:bottom w:val="single" w:sz="4" w:space="0" w:color="000000" w:themeColor="text1"/>
            </w:tcBorders>
          </w:tcPr>
          <w:p w:rsidR="00653C3A" w:rsidRPr="00CD08B9" w:rsidRDefault="00653C3A" w:rsidP="00300FF3">
            <w:pPr>
              <w:spacing w:line="360" w:lineRule="auto"/>
              <w:jc w:val="center"/>
              <w:rPr>
                <w:b/>
              </w:rPr>
            </w:pPr>
            <w:r w:rsidRPr="00CD08B9">
              <w:rPr>
                <w:b/>
              </w:rPr>
              <w:t>3.</w:t>
            </w:r>
          </w:p>
        </w:tc>
        <w:tc>
          <w:tcPr>
            <w:tcW w:w="3326" w:type="dxa"/>
            <w:tcBorders>
              <w:bottom w:val="single" w:sz="4" w:space="0" w:color="000000" w:themeColor="text1"/>
            </w:tcBorders>
          </w:tcPr>
          <w:p w:rsidR="00653C3A" w:rsidRPr="00CD08B9" w:rsidRDefault="00653C3A" w:rsidP="00300FF3">
            <w:pPr>
              <w:spacing w:line="360" w:lineRule="auto"/>
              <w:jc w:val="both"/>
            </w:pPr>
            <w:r w:rsidRPr="00CD08B9">
              <w:rPr>
                <w:b/>
              </w:rPr>
              <w:t>γ.</w:t>
            </w:r>
            <w:r w:rsidRPr="00CD08B9">
              <w:t xml:space="preserve"> δια</w:t>
            </w:r>
            <w:r>
              <w:t>ι</w:t>
            </w:r>
            <w:r w:rsidRPr="00CD08B9">
              <w:t>ρούμενα αντίβαρα</w:t>
            </w:r>
          </w:p>
        </w:tc>
      </w:tr>
      <w:tr w:rsidR="00653C3A" w:rsidRPr="00CD08B9" w:rsidTr="00EA0128">
        <w:trPr>
          <w:trHeight w:val="510"/>
          <w:jc w:val="center"/>
        </w:trPr>
        <w:tc>
          <w:tcPr>
            <w:tcW w:w="1885" w:type="dxa"/>
            <w:tcBorders>
              <w:bottom w:val="single" w:sz="4" w:space="0" w:color="auto"/>
            </w:tcBorders>
          </w:tcPr>
          <w:p w:rsidR="00653C3A" w:rsidRPr="00CD08B9" w:rsidRDefault="00653C3A" w:rsidP="00300FF3">
            <w:pPr>
              <w:spacing w:line="360" w:lineRule="auto"/>
              <w:jc w:val="center"/>
              <w:rPr>
                <w:b/>
              </w:rPr>
            </w:pPr>
            <w:r w:rsidRPr="00CD08B9">
              <w:rPr>
                <w:b/>
              </w:rPr>
              <w:t>4.</w:t>
            </w:r>
          </w:p>
        </w:tc>
        <w:tc>
          <w:tcPr>
            <w:tcW w:w="3326" w:type="dxa"/>
            <w:tcBorders>
              <w:left w:val="single" w:sz="4" w:space="0" w:color="auto"/>
            </w:tcBorders>
          </w:tcPr>
          <w:p w:rsidR="00653C3A" w:rsidRPr="00CD08B9" w:rsidRDefault="00653C3A" w:rsidP="00300FF3">
            <w:pPr>
              <w:spacing w:line="360" w:lineRule="auto"/>
              <w:jc w:val="both"/>
            </w:pPr>
            <w:r w:rsidRPr="00CD08B9">
              <w:rPr>
                <w:b/>
              </w:rPr>
              <w:t>δ.</w:t>
            </w:r>
            <w:r w:rsidRPr="00CD08B9">
              <w:t xml:space="preserve"> κομβίο διωστήρα</w:t>
            </w:r>
          </w:p>
        </w:tc>
      </w:tr>
    </w:tbl>
    <w:p w:rsidR="00653C3A" w:rsidRDefault="00653C3A" w:rsidP="00653C3A">
      <w:pPr>
        <w:spacing w:line="360" w:lineRule="auto"/>
        <w:jc w:val="right"/>
        <w:rPr>
          <w:b/>
          <w:i/>
          <w:lang w:val="en-US"/>
        </w:rPr>
      </w:pPr>
      <w:r w:rsidRPr="00CD08B9">
        <w:rPr>
          <w:b/>
          <w:i/>
        </w:rPr>
        <w:t>Μονάδες 16</w:t>
      </w:r>
    </w:p>
    <w:p w:rsidR="000D04C0" w:rsidRPr="000D04C0" w:rsidRDefault="000D04C0" w:rsidP="00653C3A">
      <w:pPr>
        <w:spacing w:line="360" w:lineRule="auto"/>
        <w:jc w:val="right"/>
        <w:rPr>
          <w:b/>
          <w:i/>
          <w:lang w:val="en-US"/>
        </w:rPr>
      </w:pPr>
    </w:p>
    <w:p w:rsidR="00653C3A" w:rsidRDefault="004521A7" w:rsidP="00653C3A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/>
          <w:bCs/>
        </w:rPr>
        <w:t>2.2</w:t>
      </w:r>
      <w:r w:rsidR="000D04C0" w:rsidRPr="000D04C0">
        <w:rPr>
          <w:rFonts w:cstheme="minorHAnsi"/>
          <w:b/>
          <w:bCs/>
        </w:rPr>
        <w:t xml:space="preserve"> </w:t>
      </w:r>
      <w:r w:rsidR="00653C3A" w:rsidRPr="005A2D85">
        <w:rPr>
          <w:rFonts w:cstheme="minorHAnsi"/>
          <w:bCs/>
        </w:rPr>
        <w:t>Να χαρακτηρίσετε τις προτάσεις που ακολουθούν, γράφοντας δίπλα στο γράμμα που αντιστοιχεί σε κάθε πρόταση, τη λέξη Σωστό, αν η πρόταση είναι σωστή, ή τη λέξη Λάθος, αν η πρόταση είναι λανθασμένη.</w:t>
      </w:r>
    </w:p>
    <w:p w:rsidR="00653C3A" w:rsidRPr="00653C3A" w:rsidRDefault="00653C3A" w:rsidP="00653C3A">
      <w:pPr>
        <w:autoSpaceDE w:val="0"/>
        <w:autoSpaceDN w:val="0"/>
        <w:adjustRightInd w:val="0"/>
        <w:spacing w:line="360" w:lineRule="auto"/>
        <w:ind w:left="567"/>
        <w:jc w:val="both"/>
        <w:rPr>
          <w:rFonts w:cstheme="minorHAnsi"/>
          <w:bCs/>
        </w:rPr>
      </w:pPr>
      <w:r w:rsidRPr="00653C3A">
        <w:rPr>
          <w:rFonts w:cstheme="minorHAnsi"/>
          <w:b/>
          <w:bCs/>
        </w:rPr>
        <w:t>α.</w:t>
      </w:r>
      <w:r w:rsidRPr="00653C3A">
        <w:rPr>
          <w:rFonts w:cstheme="minorHAnsi"/>
          <w:bCs/>
        </w:rPr>
        <w:t xml:space="preserve"> Από τα ελατήρια εμβόλου, </w:t>
      </w:r>
      <w:r w:rsidRPr="00653C3A">
        <w:t>το περισσότερο καταπονούμενο ελατήριο είναι το πρώτο κατά σειρά από την πλευρά του στροφαλοθαλάμου.</w:t>
      </w:r>
    </w:p>
    <w:p w:rsidR="00653C3A" w:rsidRPr="00653C3A" w:rsidRDefault="00653C3A" w:rsidP="00653C3A">
      <w:pPr>
        <w:autoSpaceDE w:val="0"/>
        <w:autoSpaceDN w:val="0"/>
        <w:adjustRightInd w:val="0"/>
        <w:spacing w:line="360" w:lineRule="auto"/>
        <w:ind w:left="567"/>
        <w:jc w:val="both"/>
        <w:rPr>
          <w:rFonts w:eastAsia="PFCheltenham" w:cstheme="minorHAnsi"/>
        </w:rPr>
      </w:pPr>
      <w:r w:rsidRPr="00653C3A">
        <w:rPr>
          <w:rFonts w:eastAsia="PFCheltenham" w:cstheme="minorHAnsi"/>
          <w:b/>
          <w:bCs/>
        </w:rPr>
        <w:t>β.</w:t>
      </w:r>
      <w:r w:rsidR="000D04C0" w:rsidRPr="000D04C0">
        <w:rPr>
          <w:rFonts w:eastAsia="PFCheltenham" w:cstheme="minorHAnsi"/>
          <w:b/>
          <w:bCs/>
        </w:rPr>
        <w:t xml:space="preserve"> </w:t>
      </w:r>
      <w:r w:rsidRPr="00653C3A">
        <w:rPr>
          <w:rFonts w:eastAsia="PFCheltenham" w:cstheme="minorHAnsi"/>
        </w:rPr>
        <w:t>Στις μεσόστροφες και ταχύστρ</w:t>
      </w:r>
      <w:r w:rsidR="00825E5A">
        <w:rPr>
          <w:rFonts w:eastAsia="PFCheltenham" w:cstheme="minorHAnsi"/>
        </w:rPr>
        <w:t>οφες ΜΕΚ, ο σκελετός έχει κιβωτ</w:t>
      </w:r>
      <w:r w:rsidR="00D20B90">
        <w:rPr>
          <w:rFonts w:eastAsia="PFCheltenham" w:cstheme="minorHAnsi"/>
        </w:rPr>
        <w:t>ι</w:t>
      </w:r>
      <w:r w:rsidRPr="00653C3A">
        <w:rPr>
          <w:rFonts w:eastAsia="PFCheltenham" w:cstheme="minorHAnsi"/>
        </w:rPr>
        <w:t>οειδή μορφή και κατασκευάζεται με χύτευση από χυτοσίδηρο</w:t>
      </w:r>
      <w:r w:rsidR="00825E5A">
        <w:rPr>
          <w:rFonts w:eastAsia="PFCheltenham" w:cstheme="minorHAnsi"/>
        </w:rPr>
        <w:t>.</w:t>
      </w:r>
    </w:p>
    <w:p w:rsidR="00653C3A" w:rsidRPr="00653C3A" w:rsidRDefault="00653C3A" w:rsidP="00653C3A">
      <w:pPr>
        <w:spacing w:line="360" w:lineRule="auto"/>
        <w:ind w:left="567"/>
        <w:jc w:val="both"/>
        <w:rPr>
          <w:rFonts w:cstheme="minorHAnsi"/>
          <w:bCs/>
        </w:rPr>
      </w:pPr>
      <w:r w:rsidRPr="00653C3A">
        <w:rPr>
          <w:rFonts w:cstheme="minorHAnsi"/>
          <w:b/>
        </w:rPr>
        <w:t>γ.</w:t>
      </w:r>
      <w:r w:rsidRPr="00653C3A">
        <w:rPr>
          <w:rFonts w:cstheme="minorHAnsi"/>
          <w:bCs/>
        </w:rPr>
        <w:t xml:space="preserve"> Ο εκκεντροφόρος άξονας κινεί, εκτός από τις βαλβίδες εισαγωγής και εξαγωγής, τη βαλβίδα αέρα εκκινήσεως και τις αντλίες καυσίμου.</w:t>
      </w:r>
    </w:p>
    <w:p w:rsidR="00975C57" w:rsidRPr="00653C3A" w:rsidRDefault="00653C3A" w:rsidP="00653C3A">
      <w:pPr>
        <w:jc w:val="right"/>
        <w:rPr>
          <w:b/>
          <w:i/>
        </w:rPr>
      </w:pPr>
      <w:r w:rsidRPr="00653C3A">
        <w:rPr>
          <w:b/>
          <w:i/>
        </w:rPr>
        <w:t>Μονάδες 9</w:t>
      </w:r>
    </w:p>
    <w:sectPr w:rsidR="00975C57" w:rsidRPr="00653C3A" w:rsidSect="00653C3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FCheltenham">
    <w:altName w:val="MS Gothic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C3A"/>
    <w:rsid w:val="000D04C0"/>
    <w:rsid w:val="004521A7"/>
    <w:rsid w:val="00653C3A"/>
    <w:rsid w:val="00825E5A"/>
    <w:rsid w:val="00975C57"/>
    <w:rsid w:val="00A83FE6"/>
    <w:rsid w:val="00BA061F"/>
    <w:rsid w:val="00D20B90"/>
    <w:rsid w:val="00EA0128"/>
    <w:rsid w:val="00FD6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8AEF6B9-0F68-4D70-AAA7-DC751664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C3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C3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653C3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53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User</cp:lastModifiedBy>
  <cp:revision>2</cp:revision>
  <dcterms:created xsi:type="dcterms:W3CDTF">2023-01-18T13:48:00Z</dcterms:created>
  <dcterms:modified xsi:type="dcterms:W3CDTF">2023-01-18T13:48:00Z</dcterms:modified>
</cp:coreProperties>
</file>