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commentsExtended.xml" ContentType="application/vnd.openxmlformats-officedocument.wordprocessingml.commentsExtended+xml"/>
  <Override PartName="/customXml/itemProps4.xml" ContentType="application/vnd.openxmlformats-officedocument.customXmlProperties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word/people.xml" ContentType="application/vnd.openxmlformats-officedocument.wordprocessingml.people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44E45" w:rsidRPr="00AD7F93" w:rsidRDefault="005E157D" w:rsidP="392A9A94">
      <w:pPr>
        <w:spacing w:after="0" w:line="360" w:lineRule="auto"/>
        <w:jc w:val="both"/>
        <w:rPr>
          <w:b/>
          <w:bCs/>
          <w:sz w:val="24"/>
          <w:szCs w:val="24"/>
        </w:rPr>
      </w:pPr>
      <w:r w:rsidRPr="200D8673">
        <w:rPr>
          <w:b/>
          <w:bCs/>
          <w:sz w:val="24"/>
          <w:szCs w:val="24"/>
        </w:rPr>
        <w:t xml:space="preserve">ΘΕΜΑ 4 </w:t>
      </w:r>
    </w:p>
    <w:p w:rsidR="00802D34" w:rsidRPr="002A3ACA" w:rsidRDefault="005C60BC" w:rsidP="676266A0">
      <w:pPr>
        <w:autoSpaceDE w:val="0"/>
        <w:autoSpaceDN w:val="0"/>
        <w:adjustRightInd w:val="0"/>
        <w:spacing w:after="0" w:line="360" w:lineRule="auto"/>
        <w:jc w:val="both"/>
        <w:rPr>
          <w:rFonts w:asciiTheme="minorHAnsi" w:hAnsiTheme="minorHAnsi" w:cstheme="minorBidi"/>
          <w:b/>
          <w:bCs/>
          <w:sz w:val="24"/>
          <w:szCs w:val="24"/>
        </w:rPr>
      </w:pPr>
      <w:r w:rsidRPr="200D8673">
        <w:rPr>
          <w:rFonts w:asciiTheme="minorHAnsi" w:hAnsiTheme="minorHAnsi" w:cstheme="minorBidi"/>
          <w:b/>
          <w:bCs/>
          <w:sz w:val="24"/>
          <w:szCs w:val="24"/>
        </w:rPr>
        <w:t xml:space="preserve">Σε </w:t>
      </w:r>
      <w:r w:rsidR="00D10FFF" w:rsidRPr="200D8673">
        <w:rPr>
          <w:rFonts w:asciiTheme="minorHAnsi" w:hAnsiTheme="minorHAnsi" w:cstheme="minorBidi"/>
          <w:b/>
          <w:bCs/>
          <w:sz w:val="24"/>
          <w:szCs w:val="24"/>
        </w:rPr>
        <w:t>ένα χωριό της Πελοποννήσου, δύο παραγωγοί ελαιόλαδου, αποφάσισαν να συγκομίσουν τις ελιές τους σε διαφορετικό στάδιο ωρίμανσης</w:t>
      </w:r>
      <w:r w:rsidR="00222173" w:rsidRPr="200D8673">
        <w:rPr>
          <w:rFonts w:asciiTheme="minorHAnsi" w:hAnsiTheme="minorHAnsi" w:cstheme="minorBidi"/>
          <w:b/>
          <w:bCs/>
          <w:sz w:val="24"/>
          <w:szCs w:val="24"/>
        </w:rPr>
        <w:t>.</w:t>
      </w:r>
      <w:r w:rsidR="007A4EC1" w:rsidRPr="200D8673">
        <w:rPr>
          <w:rFonts w:asciiTheme="minorHAnsi" w:hAnsiTheme="minorHAnsi" w:cstheme="minorBidi"/>
          <w:b/>
          <w:bCs/>
          <w:sz w:val="24"/>
          <w:szCs w:val="24"/>
        </w:rPr>
        <w:t xml:space="preserve"> Ο παραγωγός Α</w:t>
      </w:r>
      <w:r w:rsidR="001115DC">
        <w:rPr>
          <w:rFonts w:asciiTheme="minorHAnsi" w:hAnsiTheme="minorHAnsi" w:cstheme="minorBidi"/>
          <w:b/>
          <w:bCs/>
          <w:sz w:val="24"/>
          <w:szCs w:val="24"/>
        </w:rPr>
        <w:t xml:space="preserve"> </w:t>
      </w:r>
      <w:r w:rsidR="007A4EC1" w:rsidRPr="200D8673">
        <w:rPr>
          <w:rFonts w:asciiTheme="minorHAnsi" w:hAnsiTheme="minorHAnsi" w:cstheme="minorBidi"/>
          <w:b/>
          <w:bCs/>
          <w:sz w:val="24"/>
          <w:szCs w:val="24"/>
        </w:rPr>
        <w:t>συγκόμισε τον ελαιόκαρπο ενώ ήταν ακόμα άγουρος</w:t>
      </w:r>
      <w:r w:rsidR="00545D18" w:rsidRPr="200D8673">
        <w:rPr>
          <w:rFonts w:asciiTheme="minorHAnsi" w:hAnsiTheme="minorHAnsi" w:cstheme="minorBidi"/>
          <w:b/>
          <w:bCs/>
          <w:sz w:val="24"/>
          <w:szCs w:val="24"/>
        </w:rPr>
        <w:t xml:space="preserve"> και χρησιμοποίησε σιδερένια δοχεία για την αποθήκευση και τη μεταφορά του ελαιόλαδου</w:t>
      </w:r>
      <w:r w:rsidR="007A4EC1" w:rsidRPr="200D8673">
        <w:rPr>
          <w:rFonts w:asciiTheme="minorHAnsi" w:hAnsiTheme="minorHAnsi" w:cstheme="minorBidi"/>
          <w:b/>
          <w:bCs/>
          <w:sz w:val="24"/>
          <w:szCs w:val="24"/>
        </w:rPr>
        <w:t>.</w:t>
      </w:r>
      <w:r w:rsidR="00545D18" w:rsidRPr="200D8673">
        <w:rPr>
          <w:rFonts w:asciiTheme="minorHAnsi" w:hAnsiTheme="minorHAnsi" w:cstheme="minorBidi"/>
          <w:b/>
          <w:bCs/>
          <w:sz w:val="24"/>
          <w:szCs w:val="24"/>
        </w:rPr>
        <w:t xml:space="preserve"> Το λάδι που περιείχαν τα δοχεία που ανοίχτηκαν σύντομα</w:t>
      </w:r>
      <w:r w:rsidR="001115DC">
        <w:rPr>
          <w:rFonts w:asciiTheme="minorHAnsi" w:hAnsiTheme="minorHAnsi" w:cstheme="minorBidi"/>
          <w:b/>
          <w:bCs/>
          <w:sz w:val="24"/>
          <w:szCs w:val="24"/>
        </w:rPr>
        <w:t>,</w:t>
      </w:r>
      <w:r w:rsidR="00545D18" w:rsidRPr="200D8673">
        <w:rPr>
          <w:rFonts w:asciiTheme="minorHAnsi" w:hAnsiTheme="minorHAnsi" w:cstheme="minorBidi"/>
          <w:b/>
          <w:bCs/>
          <w:sz w:val="24"/>
          <w:szCs w:val="24"/>
        </w:rPr>
        <w:t xml:space="preserve"> είχε αποδεκτά οργανοληπτικά χαρακτηριστικά, ενώ το προϊόν των δοχείων που ανοίχτηκαν μετά από μερικούς μήνες είχε δυσάρεστη γεύση και οσμή.</w:t>
      </w:r>
      <w:r w:rsidR="001115DC">
        <w:rPr>
          <w:rFonts w:asciiTheme="minorHAnsi" w:hAnsiTheme="minorHAnsi" w:cstheme="minorBidi"/>
          <w:b/>
          <w:bCs/>
          <w:sz w:val="24"/>
          <w:szCs w:val="24"/>
        </w:rPr>
        <w:t xml:space="preserve"> </w:t>
      </w:r>
      <w:r w:rsidR="003178AD" w:rsidRPr="200D8673">
        <w:rPr>
          <w:rFonts w:asciiTheme="minorHAnsi" w:hAnsiTheme="minorHAnsi" w:cstheme="minorBidi"/>
          <w:b/>
          <w:bCs/>
          <w:sz w:val="24"/>
          <w:szCs w:val="24"/>
        </w:rPr>
        <w:t xml:space="preserve">Ο παραγωγός Β, επειδή διαμένει στην Αθήνα, </w:t>
      </w:r>
      <w:r w:rsidR="7B3B630E" w:rsidRPr="200D8673">
        <w:rPr>
          <w:rFonts w:asciiTheme="minorHAnsi" w:hAnsiTheme="minorHAnsi" w:cstheme="minorBidi"/>
          <w:b/>
          <w:bCs/>
          <w:sz w:val="24"/>
          <w:szCs w:val="24"/>
        </w:rPr>
        <w:t>δεν βρισκόταν</w:t>
      </w:r>
      <w:r w:rsidR="001115DC">
        <w:rPr>
          <w:rFonts w:asciiTheme="minorHAnsi" w:hAnsiTheme="minorHAnsi" w:cstheme="minorBidi"/>
          <w:b/>
          <w:bCs/>
          <w:sz w:val="24"/>
          <w:szCs w:val="24"/>
        </w:rPr>
        <w:t xml:space="preserve"> </w:t>
      </w:r>
      <w:r w:rsidR="6D3FDA2E" w:rsidRPr="200D8673">
        <w:rPr>
          <w:rFonts w:asciiTheme="minorHAnsi" w:hAnsiTheme="minorHAnsi" w:cstheme="minorBidi"/>
          <w:b/>
          <w:bCs/>
          <w:sz w:val="24"/>
          <w:szCs w:val="24"/>
        </w:rPr>
        <w:t>σ</w:t>
      </w:r>
      <w:r w:rsidR="003178AD" w:rsidRPr="200D8673">
        <w:rPr>
          <w:rFonts w:asciiTheme="minorHAnsi" w:hAnsiTheme="minorHAnsi" w:cstheme="minorBidi"/>
          <w:b/>
          <w:bCs/>
          <w:sz w:val="24"/>
          <w:szCs w:val="24"/>
        </w:rPr>
        <w:t>το χωριό κατά το στάδιο της φυσιολογικής ωριμότητας του καρπού και όταν έκανε τη συγκομιδή, ο ελαιόκαρπος ήταν ήδη υπερώριμος</w:t>
      </w:r>
      <w:r w:rsidR="00130989" w:rsidRPr="200D8673">
        <w:rPr>
          <w:rFonts w:asciiTheme="minorHAnsi" w:hAnsiTheme="minorHAnsi" w:cstheme="minorBidi"/>
          <w:b/>
          <w:bCs/>
          <w:sz w:val="24"/>
          <w:szCs w:val="24"/>
        </w:rPr>
        <w:t xml:space="preserve"> και σε ένα ποσοστό του </w:t>
      </w:r>
      <w:r w:rsidR="663EC6C6" w:rsidRPr="200D8673">
        <w:rPr>
          <w:rFonts w:asciiTheme="minorHAnsi" w:hAnsiTheme="minorHAnsi" w:cstheme="minorBidi"/>
          <w:b/>
          <w:bCs/>
          <w:sz w:val="24"/>
          <w:szCs w:val="24"/>
        </w:rPr>
        <w:t>υπήρχε εμφανής προσβολή (οπές)</w:t>
      </w:r>
      <w:r w:rsidR="00130989" w:rsidRPr="200D8673">
        <w:rPr>
          <w:rFonts w:asciiTheme="minorHAnsi" w:hAnsiTheme="minorHAnsi" w:cstheme="minorBidi"/>
          <w:b/>
          <w:bCs/>
          <w:sz w:val="24"/>
          <w:szCs w:val="24"/>
        </w:rPr>
        <w:t xml:space="preserve"> από δάκο</w:t>
      </w:r>
      <w:r w:rsidR="003178AD" w:rsidRPr="200D8673">
        <w:rPr>
          <w:rFonts w:asciiTheme="minorHAnsi" w:hAnsiTheme="minorHAnsi" w:cstheme="minorBidi"/>
          <w:b/>
          <w:bCs/>
          <w:sz w:val="24"/>
          <w:szCs w:val="24"/>
        </w:rPr>
        <w:t>.</w:t>
      </w:r>
      <w:r w:rsidR="189AB152" w:rsidRPr="200D8673">
        <w:rPr>
          <w:rFonts w:asciiTheme="minorHAnsi" w:hAnsiTheme="minorHAnsi" w:cstheme="minorBidi"/>
          <w:b/>
          <w:bCs/>
          <w:sz w:val="24"/>
          <w:szCs w:val="24"/>
        </w:rPr>
        <w:t xml:space="preserve"> Το λάδι του παραγωγού Β εμφάνισε σημαντική ποιοτική υποβάθμιση.</w:t>
      </w:r>
    </w:p>
    <w:p w:rsidR="00AD7F93" w:rsidRPr="00AD7F93" w:rsidRDefault="00802D34" w:rsidP="200D8673">
      <w:pPr>
        <w:autoSpaceDE w:val="0"/>
        <w:autoSpaceDN w:val="0"/>
        <w:adjustRightInd w:val="0"/>
        <w:spacing w:after="0" w:line="360" w:lineRule="auto"/>
        <w:jc w:val="both"/>
        <w:rPr>
          <w:sz w:val="24"/>
          <w:szCs w:val="24"/>
        </w:rPr>
      </w:pPr>
      <w:r w:rsidRPr="200D8673">
        <w:rPr>
          <w:rFonts w:asciiTheme="minorHAnsi" w:hAnsiTheme="minorHAnsi" w:cstheme="minorBidi"/>
          <w:sz w:val="24"/>
          <w:szCs w:val="24"/>
        </w:rPr>
        <w:t xml:space="preserve">α. </w:t>
      </w:r>
      <w:r w:rsidR="00130989" w:rsidRPr="200D8673">
        <w:rPr>
          <w:rFonts w:asciiTheme="minorHAnsi" w:hAnsiTheme="minorHAnsi" w:cstheme="minorBidi"/>
          <w:sz w:val="24"/>
          <w:szCs w:val="24"/>
        </w:rPr>
        <w:t>Ποια χαρακτηριστικά αναμένεται να έχει το ελαιόλαδο του παραγωγού Α, το οποίο προέρχεται από άγουρο καρπό</w:t>
      </w:r>
      <w:r w:rsidR="001115DC">
        <w:rPr>
          <w:rFonts w:asciiTheme="minorHAnsi" w:hAnsiTheme="minorHAnsi" w:cstheme="minorBidi"/>
          <w:sz w:val="24"/>
          <w:szCs w:val="24"/>
        </w:rPr>
        <w:t xml:space="preserve"> </w:t>
      </w:r>
      <w:r w:rsidR="00711AAE" w:rsidRPr="200D8673">
        <w:rPr>
          <w:sz w:val="24"/>
          <w:szCs w:val="24"/>
        </w:rPr>
        <w:t xml:space="preserve">(μονάδες </w:t>
      </w:r>
      <w:r w:rsidR="00386A93" w:rsidRPr="200D8673">
        <w:rPr>
          <w:sz w:val="24"/>
          <w:szCs w:val="24"/>
        </w:rPr>
        <w:t>4</w:t>
      </w:r>
      <w:r w:rsidR="00711AAE" w:rsidRPr="200D8673">
        <w:rPr>
          <w:sz w:val="24"/>
          <w:szCs w:val="24"/>
        </w:rPr>
        <w:t xml:space="preserve">); </w:t>
      </w:r>
    </w:p>
    <w:p w:rsidR="00AD7F93" w:rsidRDefault="00AD7F93" w:rsidP="200D8673">
      <w:pPr>
        <w:autoSpaceDE w:val="0"/>
        <w:autoSpaceDN w:val="0"/>
        <w:adjustRightInd w:val="0"/>
        <w:spacing w:after="0" w:line="360" w:lineRule="auto"/>
        <w:jc w:val="both"/>
        <w:rPr>
          <w:sz w:val="24"/>
          <w:szCs w:val="24"/>
        </w:rPr>
      </w:pPr>
      <w:r w:rsidRPr="200D8673">
        <w:rPr>
          <w:rFonts w:asciiTheme="minorHAnsi" w:hAnsiTheme="minorHAnsi" w:cstheme="minorBidi"/>
          <w:sz w:val="24"/>
          <w:szCs w:val="24"/>
        </w:rPr>
        <w:t>β.</w:t>
      </w:r>
      <w:r w:rsidR="001115DC">
        <w:rPr>
          <w:rFonts w:asciiTheme="minorHAnsi" w:hAnsiTheme="minorHAnsi" w:cstheme="minorBidi"/>
          <w:sz w:val="24"/>
          <w:szCs w:val="24"/>
        </w:rPr>
        <w:t xml:space="preserve"> </w:t>
      </w:r>
      <w:r w:rsidR="008A766F" w:rsidRPr="200D8673">
        <w:rPr>
          <w:rFonts w:asciiTheme="minorHAnsi" w:hAnsiTheme="minorHAnsi" w:cstheme="minorBidi"/>
          <w:sz w:val="24"/>
          <w:szCs w:val="24"/>
        </w:rPr>
        <w:t>Πώς εξηγείται το γεγονός ότι το λάδι που παρέμεινε στα σιδερένια δοχεία για μερικούς μήνες απέκτησε δυσάρεστη γεύση και οσμή</w:t>
      </w:r>
      <w:r w:rsidR="006476A8">
        <w:rPr>
          <w:rFonts w:asciiTheme="minorHAnsi" w:hAnsiTheme="minorHAnsi" w:cstheme="minorBidi"/>
          <w:sz w:val="24"/>
          <w:szCs w:val="24"/>
        </w:rPr>
        <w:t xml:space="preserve"> </w:t>
      </w:r>
      <w:r w:rsidR="00711AAE" w:rsidRPr="200D8673">
        <w:rPr>
          <w:sz w:val="24"/>
          <w:szCs w:val="24"/>
        </w:rPr>
        <w:t xml:space="preserve">(μονάδες </w:t>
      </w:r>
      <w:r w:rsidR="00386A93" w:rsidRPr="200D8673">
        <w:rPr>
          <w:sz w:val="24"/>
          <w:szCs w:val="24"/>
        </w:rPr>
        <w:t>8</w:t>
      </w:r>
      <w:r w:rsidR="00711AAE" w:rsidRPr="200D8673">
        <w:rPr>
          <w:sz w:val="24"/>
          <w:szCs w:val="24"/>
        </w:rPr>
        <w:t xml:space="preserve">); </w:t>
      </w:r>
    </w:p>
    <w:p w:rsidR="00802D34" w:rsidRPr="00AD7F93" w:rsidRDefault="00802D34" w:rsidP="200D8673">
      <w:pPr>
        <w:autoSpaceDE w:val="0"/>
        <w:autoSpaceDN w:val="0"/>
        <w:adjustRightInd w:val="0"/>
        <w:spacing w:after="0" w:line="360" w:lineRule="auto"/>
        <w:jc w:val="both"/>
        <w:rPr>
          <w:sz w:val="24"/>
          <w:szCs w:val="24"/>
        </w:rPr>
      </w:pPr>
      <w:r w:rsidRPr="200D8673">
        <w:rPr>
          <w:rFonts w:asciiTheme="minorHAnsi" w:hAnsiTheme="minorHAnsi" w:cstheme="minorBidi"/>
          <w:sz w:val="24"/>
          <w:szCs w:val="24"/>
        </w:rPr>
        <w:t xml:space="preserve">γ. </w:t>
      </w:r>
      <w:r w:rsidR="0BE297EB" w:rsidRPr="200D8673">
        <w:rPr>
          <w:rFonts w:asciiTheme="minorHAnsi" w:eastAsiaTheme="minorEastAsia" w:hAnsiTheme="minorHAnsi" w:cstheme="minorBidi"/>
          <w:sz w:val="24"/>
          <w:szCs w:val="24"/>
        </w:rPr>
        <w:t>Για ποιους λόγους το ελαιόλαδο του παράγωγού Β παρουσίασε σημαντική ποιοτική υποβάθμιση</w:t>
      </w:r>
      <w:r w:rsidR="006476A8">
        <w:rPr>
          <w:rFonts w:asciiTheme="minorHAnsi" w:eastAsiaTheme="minorEastAsia" w:hAnsiTheme="minorHAnsi" w:cstheme="minorBidi"/>
          <w:sz w:val="24"/>
          <w:szCs w:val="24"/>
        </w:rPr>
        <w:t xml:space="preserve"> </w:t>
      </w:r>
      <w:r w:rsidR="6B350A83" w:rsidRPr="200D8673">
        <w:rPr>
          <w:rFonts w:asciiTheme="minorHAnsi" w:eastAsiaTheme="minorEastAsia" w:hAnsiTheme="minorHAnsi" w:cstheme="minorBidi"/>
          <w:sz w:val="24"/>
          <w:szCs w:val="24"/>
        </w:rPr>
        <w:t>(μονάδες 9); Τι συνέβη στα θρεπτικά συστατικά του ελαιόλαδου</w:t>
      </w:r>
      <w:r w:rsidR="006476A8">
        <w:rPr>
          <w:rFonts w:asciiTheme="minorHAnsi" w:eastAsiaTheme="minorEastAsia" w:hAnsiTheme="minorHAnsi" w:cstheme="minorBidi"/>
          <w:sz w:val="24"/>
          <w:szCs w:val="24"/>
        </w:rPr>
        <w:t xml:space="preserve"> </w:t>
      </w:r>
      <w:r w:rsidR="6B350A83" w:rsidRPr="200D8673">
        <w:rPr>
          <w:rFonts w:asciiTheme="minorHAnsi" w:eastAsiaTheme="minorEastAsia" w:hAnsiTheme="minorHAnsi" w:cstheme="minorBidi"/>
          <w:sz w:val="24"/>
          <w:szCs w:val="24"/>
        </w:rPr>
        <w:t>(μονάδες 4);</w:t>
      </w:r>
    </w:p>
    <w:p w:rsidR="002252B7" w:rsidRDefault="005E157D">
      <w:pPr>
        <w:spacing w:after="0" w:line="360" w:lineRule="auto"/>
        <w:jc w:val="right"/>
        <w:rPr>
          <w:sz w:val="24"/>
          <w:szCs w:val="24"/>
        </w:rPr>
      </w:pPr>
      <w:r w:rsidRPr="200D8673">
        <w:rPr>
          <w:b/>
          <w:bCs/>
          <w:sz w:val="24"/>
          <w:szCs w:val="24"/>
        </w:rPr>
        <w:t>Μονάδες 25</w:t>
      </w:r>
    </w:p>
    <w:sectPr w:rsidR="002252B7" w:rsidSect="00844E45">
      <w:pgSz w:w="11906" w:h="16838"/>
      <w:pgMar w:top="1418" w:right="1418" w:bottom="1418" w:left="1418" w:header="708" w:footer="708" w:gutter="0"/>
      <w:pgNumType w:start="1"/>
      <w:cols w:space="720"/>
    </w:sectPr>
  </w:body>
</w:document>
</file>

<file path=word/commentsExtended.xml><?xml version="1.0" encoding="utf-8"?>
<w15:commentsEx xmlns:mc="http://schemas.openxmlformats.org/markup-compatibility/2006" xmlns:w15="http://schemas.microsoft.com/office/word/2012/wordml" mc:Ignorable="w15">
  <w15:commentEx w15:done="0" w15:paraId="00000008"/>
  <w15:commentEx w15:done="0" w15:paraId="00000009"/>
</w15:commentsEx>
</file>

<file path=word/commentsIds.xml><?xml version="1.0" encoding="utf-8"?>
<w16cid:commentsIds xmlns:mc="http://schemas.openxmlformats.org/markup-compatibility/2006" xmlns:w16cid="http://schemas.microsoft.com/office/word/2016/wordml/cid" mc:Ignorable="w16cid"/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A1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MgOldTimes UC Pol">
    <w:altName w:val="Arial"/>
    <w:panose1 w:val="00000000000000000000"/>
    <w:charset w:val="A1"/>
    <w:family w:val="swiss"/>
    <w:notTrueType/>
    <w:pitch w:val="default"/>
    <w:sig w:usb0="00000001" w:usb1="00000000" w:usb2="00000000" w:usb3="00000000" w:csb0="00000009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people.xml><?xml version="1.0" encoding="utf-8"?>
<w15:people xmlns:mc="http://schemas.openxmlformats.org/markup-compatibility/2006" xmlns:w15="http://schemas.microsoft.com/office/word/2012/wordml" mc:Ignorable="w15"/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0"/>
  <w:proofState w:spelling="clean" w:grammar="clean"/>
  <w:defaultTabStop w:val="720"/>
  <w:characterSpacingControl w:val="doNotCompress"/>
  <w:compat/>
  <w:rsids>
    <w:rsidRoot w:val="00844E45"/>
    <w:rsid w:val="000023BB"/>
    <w:rsid w:val="00087963"/>
    <w:rsid w:val="000900C5"/>
    <w:rsid w:val="000A1CF1"/>
    <w:rsid w:val="000D1662"/>
    <w:rsid w:val="00101294"/>
    <w:rsid w:val="001115DC"/>
    <w:rsid w:val="00114254"/>
    <w:rsid w:val="00130989"/>
    <w:rsid w:val="00131549"/>
    <w:rsid w:val="00160852"/>
    <w:rsid w:val="00172378"/>
    <w:rsid w:val="001B3E93"/>
    <w:rsid w:val="001C1581"/>
    <w:rsid w:val="001C1689"/>
    <w:rsid w:val="001C2BCE"/>
    <w:rsid w:val="001D0421"/>
    <w:rsid w:val="001E3503"/>
    <w:rsid w:val="00222173"/>
    <w:rsid w:val="002252B7"/>
    <w:rsid w:val="002754F2"/>
    <w:rsid w:val="00282323"/>
    <w:rsid w:val="002A3ACA"/>
    <w:rsid w:val="002B5BC5"/>
    <w:rsid w:val="002C5F94"/>
    <w:rsid w:val="002D262F"/>
    <w:rsid w:val="002F66D7"/>
    <w:rsid w:val="003178AD"/>
    <w:rsid w:val="003536FF"/>
    <w:rsid w:val="003604EF"/>
    <w:rsid w:val="00386A93"/>
    <w:rsid w:val="003918E0"/>
    <w:rsid w:val="003A5E34"/>
    <w:rsid w:val="003D234F"/>
    <w:rsid w:val="0045480D"/>
    <w:rsid w:val="004578CD"/>
    <w:rsid w:val="004773D2"/>
    <w:rsid w:val="004A7767"/>
    <w:rsid w:val="004D1641"/>
    <w:rsid w:val="004D45AD"/>
    <w:rsid w:val="004F64F0"/>
    <w:rsid w:val="00510065"/>
    <w:rsid w:val="00513296"/>
    <w:rsid w:val="00545D18"/>
    <w:rsid w:val="00562EFE"/>
    <w:rsid w:val="00574C3D"/>
    <w:rsid w:val="00577599"/>
    <w:rsid w:val="005C60BC"/>
    <w:rsid w:val="005D2731"/>
    <w:rsid w:val="005E157D"/>
    <w:rsid w:val="005F2B54"/>
    <w:rsid w:val="00611978"/>
    <w:rsid w:val="006476A8"/>
    <w:rsid w:val="00652368"/>
    <w:rsid w:val="006A08F5"/>
    <w:rsid w:val="006B7ECD"/>
    <w:rsid w:val="006D5041"/>
    <w:rsid w:val="00703874"/>
    <w:rsid w:val="00711AAE"/>
    <w:rsid w:val="00715E6D"/>
    <w:rsid w:val="00750F70"/>
    <w:rsid w:val="007A4EC1"/>
    <w:rsid w:val="007C3458"/>
    <w:rsid w:val="007E08A5"/>
    <w:rsid w:val="00802D34"/>
    <w:rsid w:val="00844E45"/>
    <w:rsid w:val="008A766F"/>
    <w:rsid w:val="008B24F8"/>
    <w:rsid w:val="00926667"/>
    <w:rsid w:val="0099292D"/>
    <w:rsid w:val="009C355D"/>
    <w:rsid w:val="009D4376"/>
    <w:rsid w:val="00A02F7E"/>
    <w:rsid w:val="00A03CFF"/>
    <w:rsid w:val="00A31263"/>
    <w:rsid w:val="00A62607"/>
    <w:rsid w:val="00AB42A6"/>
    <w:rsid w:val="00AD3B7F"/>
    <w:rsid w:val="00AD7F93"/>
    <w:rsid w:val="00B3037E"/>
    <w:rsid w:val="00B84F5E"/>
    <w:rsid w:val="00BF65BB"/>
    <w:rsid w:val="00C551B1"/>
    <w:rsid w:val="00C71414"/>
    <w:rsid w:val="00C77C6E"/>
    <w:rsid w:val="00CB2229"/>
    <w:rsid w:val="00CB2618"/>
    <w:rsid w:val="00D10FFF"/>
    <w:rsid w:val="00D5390E"/>
    <w:rsid w:val="00D95368"/>
    <w:rsid w:val="00DA246B"/>
    <w:rsid w:val="00DA3021"/>
    <w:rsid w:val="00DA776E"/>
    <w:rsid w:val="00DB7519"/>
    <w:rsid w:val="00DF3461"/>
    <w:rsid w:val="00E507F3"/>
    <w:rsid w:val="00E86DA3"/>
    <w:rsid w:val="00EC4FDA"/>
    <w:rsid w:val="00EF27E4"/>
    <w:rsid w:val="00F3670F"/>
    <w:rsid w:val="00F60118"/>
    <w:rsid w:val="00FD090E"/>
    <w:rsid w:val="00FF62BE"/>
    <w:rsid w:val="0300A54D"/>
    <w:rsid w:val="03DA156C"/>
    <w:rsid w:val="041FEDBF"/>
    <w:rsid w:val="09A2D8A0"/>
    <w:rsid w:val="0BE297EB"/>
    <w:rsid w:val="124D9A1C"/>
    <w:rsid w:val="13E96A7D"/>
    <w:rsid w:val="189AB152"/>
    <w:rsid w:val="1B3711E2"/>
    <w:rsid w:val="1BE34D35"/>
    <w:rsid w:val="1D7F1D96"/>
    <w:rsid w:val="1F1AEDF7"/>
    <w:rsid w:val="1F670823"/>
    <w:rsid w:val="200D8673"/>
    <w:rsid w:val="234EA3D9"/>
    <w:rsid w:val="33633885"/>
    <w:rsid w:val="3603C3BC"/>
    <w:rsid w:val="392A9A94"/>
    <w:rsid w:val="3D2A5547"/>
    <w:rsid w:val="416AB11B"/>
    <w:rsid w:val="437A86C6"/>
    <w:rsid w:val="43D98F6A"/>
    <w:rsid w:val="485131D2"/>
    <w:rsid w:val="4A59A01B"/>
    <w:rsid w:val="515F3F24"/>
    <w:rsid w:val="53778233"/>
    <w:rsid w:val="5450F252"/>
    <w:rsid w:val="54FB9448"/>
    <w:rsid w:val="5BB1A81E"/>
    <w:rsid w:val="5EF9F76D"/>
    <w:rsid w:val="5FADF7CD"/>
    <w:rsid w:val="663EC6C6"/>
    <w:rsid w:val="67298084"/>
    <w:rsid w:val="676266A0"/>
    <w:rsid w:val="6B350A83"/>
    <w:rsid w:val="6B52D5AD"/>
    <w:rsid w:val="6BD39737"/>
    <w:rsid w:val="6D3FDA2E"/>
    <w:rsid w:val="6F0B37F9"/>
    <w:rsid w:val="79A8FFE8"/>
    <w:rsid w:val="7B3B630E"/>
    <w:rsid w:val="7E2D342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Calibri"/>
        <w:sz w:val="22"/>
        <w:szCs w:val="22"/>
        <w:lang w:val="el-GR" w:eastAsia="el-G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51971"/>
  </w:style>
  <w:style w:type="paragraph" w:styleId="1">
    <w:name w:val="heading 1"/>
    <w:basedOn w:val="normal"/>
    <w:next w:val="normal"/>
    <w:rsid w:val="00844E45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normal"/>
    <w:next w:val="normal"/>
    <w:rsid w:val="00844E45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normal"/>
    <w:next w:val="normal"/>
    <w:rsid w:val="00844E45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normal"/>
    <w:next w:val="normal"/>
    <w:rsid w:val="00844E45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normal"/>
    <w:next w:val="normal"/>
    <w:rsid w:val="00844E45"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normal"/>
    <w:next w:val="normal"/>
    <w:rsid w:val="00844E45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rmal">
    <w:name w:val="normal"/>
    <w:rsid w:val="00844E45"/>
  </w:style>
  <w:style w:type="table" w:customStyle="1" w:styleId="NormalTable0">
    <w:name w:val="Normal Table0"/>
    <w:rsid w:val="00844E45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normal"/>
    <w:next w:val="normal"/>
    <w:rsid w:val="00844E45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normal"/>
    <w:next w:val="normal"/>
    <w:rsid w:val="00844E45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a5">
    <w:name w:val="annotation text"/>
    <w:basedOn w:val="a"/>
    <w:link w:val="Char"/>
    <w:uiPriority w:val="99"/>
    <w:semiHidden/>
    <w:unhideWhenUsed/>
    <w:rsid w:val="00844E45"/>
    <w:pPr>
      <w:spacing w:line="240" w:lineRule="auto"/>
    </w:pPr>
    <w:rPr>
      <w:sz w:val="20"/>
      <w:szCs w:val="20"/>
    </w:rPr>
  </w:style>
  <w:style w:type="character" w:customStyle="1" w:styleId="Char">
    <w:name w:val="Κείμενο σχολίου Char"/>
    <w:basedOn w:val="a0"/>
    <w:link w:val="a5"/>
    <w:uiPriority w:val="99"/>
    <w:semiHidden/>
    <w:rsid w:val="00844E45"/>
    <w:rPr>
      <w:sz w:val="20"/>
      <w:szCs w:val="20"/>
    </w:rPr>
  </w:style>
  <w:style w:type="character" w:styleId="a6">
    <w:name w:val="annotation reference"/>
    <w:basedOn w:val="a0"/>
    <w:uiPriority w:val="99"/>
    <w:semiHidden/>
    <w:unhideWhenUsed/>
    <w:rsid w:val="00844E45"/>
    <w:rPr>
      <w:sz w:val="16"/>
      <w:szCs w:val="16"/>
    </w:rPr>
  </w:style>
  <w:style w:type="paragraph" w:styleId="a7">
    <w:name w:val="Balloon Text"/>
    <w:basedOn w:val="a"/>
    <w:link w:val="Char0"/>
    <w:uiPriority w:val="99"/>
    <w:semiHidden/>
    <w:unhideWhenUsed/>
    <w:rsid w:val="001B3E9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0">
    <w:name w:val="Κείμενο πλαισίου Char"/>
    <w:basedOn w:val="a0"/>
    <w:link w:val="a7"/>
    <w:uiPriority w:val="99"/>
    <w:semiHidden/>
    <w:rsid w:val="001B3E93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4A7767"/>
    <w:pPr>
      <w:autoSpaceDE w:val="0"/>
      <w:autoSpaceDN w:val="0"/>
      <w:adjustRightInd w:val="0"/>
      <w:spacing w:after="0" w:line="240" w:lineRule="auto"/>
    </w:pPr>
    <w:rPr>
      <w:rFonts w:ascii="MgOldTimes UC Pol" w:hAnsi="MgOldTimes UC Pol" w:cs="MgOldTimes UC Pol"/>
      <w:color w:val="000000"/>
      <w:sz w:val="24"/>
      <w:szCs w:val="24"/>
      <w:lang w:eastAsia="en-US"/>
    </w:rPr>
  </w:style>
  <w:style w:type="character" w:customStyle="1" w:styleId="fontstyle01">
    <w:name w:val="fontstyle01"/>
    <w:basedOn w:val="a0"/>
    <w:rsid w:val="00160852"/>
    <w:rPr>
      <w:rFonts w:ascii="TimesNewRomanPSMT" w:hAnsi="TimesNewRomanPSMT" w:hint="default"/>
      <w:b w:val="0"/>
      <w:bCs w:val="0"/>
      <w:i w:val="0"/>
      <w:iCs w:val="0"/>
      <w:color w:val="242021"/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4958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42df2c9c895e435e" Type="http://schemas.microsoft.com/office/2011/relationships/people" Target="people.xml"/><Relationship Id="rId10" Type="http://schemas.microsoft.com/office/2011/relationships/commentsExtended" Target="commentsExtended.xml"/><Relationship Id="R57b7454b0e1e43bb" Type="http://schemas.microsoft.com/office/2016/09/relationships/commentsIds" Target="commentsIds.xml"/><Relationship Id="rId4" Type="http://schemas.openxmlformats.org/officeDocument/2006/relationships/customXml" Target="../customXml/item4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jVv3qySHJr9/r8r3o5/hY7vqik7Q==">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</go:docsCustomData>
</go:gDocsCustomXmlDataStorage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A4042FAFB42C4498CE827EC80EFE56A" ma:contentTypeVersion="6" ma:contentTypeDescription="Create a new document." ma:contentTypeScope="" ma:versionID="96bb9c7fd66aa1ae20d2c2477a56cae1">
  <xsd:schema xmlns:xsd="http://www.w3.org/2001/XMLSchema" xmlns:xs="http://www.w3.org/2001/XMLSchema" xmlns:p="http://schemas.microsoft.com/office/2006/metadata/properties" xmlns:ns2="53146ec4-f09f-4597-b4ac-0b671f3325c4" xmlns:ns3="1980b49c-8ab8-49c0-b413-ef00f7430931" targetNamespace="http://schemas.microsoft.com/office/2006/metadata/properties" ma:root="true" ma:fieldsID="c28c4af9d46788d4254a23f7e4fe128a" ns2:_="" ns3:_="">
    <xsd:import namespace="53146ec4-f09f-4597-b4ac-0b671f3325c4"/>
    <xsd:import namespace="1980b49c-8ab8-49c0-b413-ef00f743093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3146ec4-f09f-4597-b4ac-0b671f3325c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980b49c-8ab8-49c0-b413-ef00f7430931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6479BF61-0006-4727-AD42-E3A6C1C747CD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D81BCD67-5AEF-407D-8603-90BF81DDE4F3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C0FF860A-70A1-48EF-977F-66F08F2814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3146ec4-f09f-4597-b4ac-0b671f3325c4"/>
    <ds:schemaRef ds:uri="1980b49c-8ab8-49c0-b413-ef00f743093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193</Words>
  <Characters>1043</Characters>
  <Application>Microsoft Office Word</Application>
  <DocSecurity>0</DocSecurity>
  <Lines>8</Lines>
  <Paragraphs>2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19</cp:revision>
  <dcterms:created xsi:type="dcterms:W3CDTF">2023-01-04T23:23:00Z</dcterms:created>
  <dcterms:modified xsi:type="dcterms:W3CDTF">2023-01-15T16:38:00Z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0x0101004A4042FAFB42C4498CE827EC80EFE56A</vt:lpwstr>
  </property>
</Properties>
</file>