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846" w:rsidRPr="00544024" w:rsidRDefault="00D63F9D" w:rsidP="00572E1B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</w:p>
    <w:p w:rsidR="008D5BA0" w:rsidRDefault="007E37C6" w:rsidP="00CE468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9453F9">
        <w:rPr>
          <w:b/>
          <w:bCs/>
          <w:sz w:val="24"/>
        </w:rPr>
        <w:t xml:space="preserve"> </w:t>
      </w:r>
      <w:bookmarkStart w:id="0" w:name="_Hlk95153591"/>
      <w:bookmarkEnd w:id="0"/>
      <w:r w:rsidR="003B26C0" w:rsidRPr="003B26C0">
        <w:rPr>
          <w:bCs/>
          <w:sz w:val="24"/>
        </w:rPr>
        <w:t>Στη</w:t>
      </w:r>
      <w:r w:rsidR="009B069F">
        <w:rPr>
          <w:bCs/>
          <w:sz w:val="24"/>
        </w:rPr>
        <w:t>ν</w:t>
      </w:r>
      <w:bookmarkStart w:id="1" w:name="_GoBack"/>
      <w:bookmarkEnd w:id="1"/>
      <w:r w:rsidR="003B26C0" w:rsidRPr="003B26C0">
        <w:rPr>
          <w:bCs/>
          <w:sz w:val="24"/>
        </w:rPr>
        <w:t xml:space="preserve"> παρακάτω εικόνα απεικονίζεται</w:t>
      </w:r>
      <w:r w:rsidR="003B26C0">
        <w:rPr>
          <w:sz w:val="24"/>
        </w:rPr>
        <w:t xml:space="preserve"> η είσοδος σωλήνωσης αερίου</w:t>
      </w:r>
      <w:r w:rsidR="00CE4686">
        <w:rPr>
          <w:sz w:val="24"/>
        </w:rPr>
        <w:t xml:space="preserve"> διαμέσου τοίχου σε κτίριο, κάτω</w:t>
      </w:r>
      <w:r w:rsidR="003B26C0">
        <w:rPr>
          <w:sz w:val="24"/>
        </w:rPr>
        <w:t xml:space="preserve"> από το </w:t>
      </w:r>
      <w:r w:rsidR="00925334">
        <w:rPr>
          <w:sz w:val="24"/>
        </w:rPr>
        <w:t>έδαφος</w:t>
      </w:r>
      <w:r w:rsidR="003B26C0">
        <w:rPr>
          <w:sz w:val="24"/>
        </w:rPr>
        <w:t>.</w:t>
      </w:r>
      <w:r w:rsidR="003B26C0" w:rsidRPr="003B26C0">
        <w:rPr>
          <w:sz w:val="24"/>
        </w:rPr>
        <w:t xml:space="preserve"> </w:t>
      </w:r>
      <w:r w:rsidR="008D5BA0" w:rsidRPr="00572E1B">
        <w:rPr>
          <w:sz w:val="24"/>
        </w:rPr>
        <w:t xml:space="preserve">Να </w:t>
      </w:r>
      <w:r w:rsidR="00787824" w:rsidRPr="00572E1B">
        <w:rPr>
          <w:sz w:val="24"/>
        </w:rPr>
        <w:t>γράψετε</w:t>
      </w:r>
      <w:r w:rsidR="008D5BA0" w:rsidRPr="00572E1B">
        <w:rPr>
          <w:sz w:val="24"/>
        </w:rPr>
        <w:t xml:space="preserve"> τους αριθμούς </w:t>
      </w:r>
      <w:r w:rsidR="008D5BA0" w:rsidRPr="00572E1B">
        <w:rPr>
          <w:bCs/>
          <w:sz w:val="24"/>
        </w:rPr>
        <w:t>1, 2, 3, 4</w:t>
      </w:r>
      <w:r w:rsidR="00B97765">
        <w:rPr>
          <w:bCs/>
          <w:sz w:val="24"/>
        </w:rPr>
        <w:t>, 5</w:t>
      </w:r>
      <w:r w:rsidR="008D5BA0" w:rsidRPr="00572E1B">
        <w:rPr>
          <w:sz w:val="24"/>
        </w:rPr>
        <w:t xml:space="preserve"> από τη στήλη </w:t>
      </w:r>
      <w:r w:rsidR="008D5BA0" w:rsidRPr="00572E1B">
        <w:rPr>
          <w:bCs/>
          <w:sz w:val="24"/>
        </w:rPr>
        <w:t xml:space="preserve">Α </w:t>
      </w:r>
      <w:r w:rsidR="008D5BA0" w:rsidRPr="00572E1B">
        <w:rPr>
          <w:sz w:val="24"/>
        </w:rPr>
        <w:t xml:space="preserve">και δίπλα ένα από τα γράμματα </w:t>
      </w:r>
      <w:r w:rsidR="008D5BA0" w:rsidRPr="00572E1B">
        <w:rPr>
          <w:bCs/>
          <w:sz w:val="24"/>
        </w:rPr>
        <w:t>α, β, γ, δ, ε</w:t>
      </w:r>
      <w:r w:rsidR="00B97765">
        <w:rPr>
          <w:bCs/>
          <w:sz w:val="24"/>
        </w:rPr>
        <w:t xml:space="preserve">, </w:t>
      </w:r>
      <w:proofErr w:type="spellStart"/>
      <w:r w:rsidR="00B97765">
        <w:rPr>
          <w:bCs/>
          <w:sz w:val="24"/>
        </w:rPr>
        <w:t>στ</w:t>
      </w:r>
      <w:proofErr w:type="spellEnd"/>
      <w:r w:rsidR="008D5BA0" w:rsidRPr="00572E1B">
        <w:rPr>
          <w:bCs/>
          <w:sz w:val="24"/>
        </w:rPr>
        <w:t xml:space="preserve"> </w:t>
      </w:r>
      <w:r w:rsidR="008D5BA0" w:rsidRPr="00572E1B">
        <w:rPr>
          <w:sz w:val="24"/>
        </w:rPr>
        <w:t xml:space="preserve">της στήλης </w:t>
      </w:r>
      <w:r w:rsidR="008D5BA0" w:rsidRPr="00572E1B">
        <w:rPr>
          <w:bCs/>
          <w:sz w:val="24"/>
        </w:rPr>
        <w:t>Β</w:t>
      </w:r>
      <w:r w:rsidR="008D5BA0" w:rsidRPr="00572E1B">
        <w:rPr>
          <w:sz w:val="24"/>
        </w:rPr>
        <w:t xml:space="preserve"> που δίνει τη σωστή αντιστοίχιση. Σημειώνεται ότι ένα γράμμα από τη στήλη </w:t>
      </w:r>
      <w:r w:rsidR="008D5BA0" w:rsidRPr="00572E1B">
        <w:rPr>
          <w:bCs/>
          <w:sz w:val="24"/>
        </w:rPr>
        <w:t xml:space="preserve">Β </w:t>
      </w:r>
      <w:r w:rsidR="008D5BA0" w:rsidRPr="00572E1B">
        <w:rPr>
          <w:sz w:val="24"/>
        </w:rPr>
        <w:t>θα περισσέψει.</w:t>
      </w:r>
    </w:p>
    <w:p w:rsidR="00C46C7A" w:rsidRDefault="009B069F" w:rsidP="00CE468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b/>
          <w:noProof/>
          <w:sz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40.6pt;margin-top:1.75pt;width:21pt;height:27pt;z-index:-251653120" stroked="f">
            <v:textbox style="mso-next-textbox:#_x0000_s1042">
              <w:txbxContent>
                <w:p w:rsidR="00EF0CEC" w:rsidRPr="00021CC3" w:rsidRDefault="00EF0CEC" w:rsidP="00EF0C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xbxContent>
            </v:textbox>
          </v:shape>
        </w:pict>
      </w:r>
    </w:p>
    <w:tbl>
      <w:tblPr>
        <w:tblStyle w:val="a5"/>
        <w:tblpPr w:leftFromText="180" w:rightFromText="180" w:vertAnchor="text" w:horzAnchor="margin" w:tblpXSpec="right" w:tblpY="267"/>
        <w:tblW w:w="0" w:type="auto"/>
        <w:tblLook w:val="04A0" w:firstRow="1" w:lastRow="0" w:firstColumn="1" w:lastColumn="0" w:noHBand="0" w:noVBand="1"/>
      </w:tblPr>
      <w:tblGrid>
        <w:gridCol w:w="1668"/>
        <w:gridCol w:w="3685"/>
      </w:tblGrid>
      <w:tr w:rsidR="00C46C7A" w:rsidRPr="00572E1B" w:rsidTr="00C46C7A">
        <w:trPr>
          <w:trHeight w:val="271"/>
        </w:trPr>
        <w:tc>
          <w:tcPr>
            <w:tcW w:w="1668" w:type="dxa"/>
          </w:tcPr>
          <w:p w:rsidR="00C46C7A" w:rsidRDefault="00C46C7A" w:rsidP="00C46C7A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  <w:p w:rsidR="00C46C7A" w:rsidRPr="00345F9E" w:rsidRDefault="00C46C7A" w:rsidP="00C46C7A">
            <w:pPr>
              <w:spacing w:line="360" w:lineRule="auto"/>
              <w:jc w:val="center"/>
              <w:rPr>
                <w:bCs/>
                <w:sz w:val="24"/>
              </w:rPr>
            </w:pPr>
            <w:r w:rsidRPr="00345F9E">
              <w:rPr>
                <w:bCs/>
                <w:sz w:val="24"/>
              </w:rPr>
              <w:t>(Βλέπε εικόνα)</w:t>
            </w:r>
          </w:p>
        </w:tc>
        <w:tc>
          <w:tcPr>
            <w:tcW w:w="3685" w:type="dxa"/>
          </w:tcPr>
          <w:p w:rsidR="00C46C7A" w:rsidRPr="00572E1B" w:rsidRDefault="00C46C7A" w:rsidP="00C46C7A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C46C7A" w:rsidRPr="00572E1B" w:rsidTr="00C46C7A">
        <w:trPr>
          <w:trHeight w:val="273"/>
        </w:trPr>
        <w:tc>
          <w:tcPr>
            <w:tcW w:w="1668" w:type="dxa"/>
            <w:vAlign w:val="center"/>
          </w:tcPr>
          <w:p w:rsidR="00C46C7A" w:rsidRPr="007C1C85" w:rsidRDefault="00C46C7A" w:rsidP="00C46C7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685" w:type="dxa"/>
          </w:tcPr>
          <w:p w:rsidR="00C46C7A" w:rsidRPr="003916F6" w:rsidRDefault="00C46C7A" w:rsidP="00C46C7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α.</w:t>
            </w:r>
            <w:r>
              <w:rPr>
                <w:sz w:val="24"/>
              </w:rPr>
              <w:t xml:space="preserve"> Διηλεκτρικός (μονωτικός) σύνδεσμος</w:t>
            </w:r>
          </w:p>
        </w:tc>
      </w:tr>
      <w:tr w:rsidR="00C46C7A" w:rsidRPr="00572E1B" w:rsidTr="00C46C7A">
        <w:tc>
          <w:tcPr>
            <w:tcW w:w="1668" w:type="dxa"/>
            <w:vAlign w:val="bottom"/>
          </w:tcPr>
          <w:p w:rsidR="00C46C7A" w:rsidRPr="007C1C85" w:rsidRDefault="00C46C7A" w:rsidP="00C46C7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C46C7A" w:rsidRPr="00572E1B" w:rsidRDefault="00C46C7A" w:rsidP="00C46C7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β.</w:t>
            </w:r>
            <w:r>
              <w:rPr>
                <w:sz w:val="24"/>
              </w:rPr>
              <w:t xml:space="preserve"> Βαλβίδα εκτόνωσης πίεσης</w:t>
            </w:r>
          </w:p>
        </w:tc>
      </w:tr>
      <w:tr w:rsidR="00C46C7A" w:rsidRPr="00572E1B" w:rsidTr="00C46C7A">
        <w:tc>
          <w:tcPr>
            <w:tcW w:w="1668" w:type="dxa"/>
            <w:vAlign w:val="bottom"/>
          </w:tcPr>
          <w:p w:rsidR="00C46C7A" w:rsidRPr="007C1C85" w:rsidRDefault="00C46C7A" w:rsidP="00C46C7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685" w:type="dxa"/>
            <w:vAlign w:val="bottom"/>
          </w:tcPr>
          <w:p w:rsidR="00C46C7A" w:rsidRPr="00572E1B" w:rsidRDefault="00C46C7A" w:rsidP="00C46C7A">
            <w:pPr>
              <w:spacing w:line="360" w:lineRule="auto"/>
              <w:jc w:val="both"/>
              <w:rPr>
                <w:sz w:val="24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w:r>
              <w:rPr>
                <w:sz w:val="24"/>
              </w:rPr>
              <w:t>Όρυγμα</w:t>
            </w:r>
          </w:p>
        </w:tc>
      </w:tr>
      <w:tr w:rsidR="00C46C7A" w:rsidRPr="00572E1B" w:rsidTr="00C46C7A">
        <w:tc>
          <w:tcPr>
            <w:tcW w:w="1668" w:type="dxa"/>
            <w:vAlign w:val="bottom"/>
          </w:tcPr>
          <w:p w:rsidR="00C46C7A" w:rsidRPr="007C1C85" w:rsidRDefault="00C46C7A" w:rsidP="00C46C7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685" w:type="dxa"/>
            <w:vAlign w:val="bottom"/>
          </w:tcPr>
          <w:p w:rsidR="00C46C7A" w:rsidRPr="00572E1B" w:rsidRDefault="00C46C7A" w:rsidP="00C46C7A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>
              <w:rPr>
                <w:sz w:val="24"/>
              </w:rPr>
              <w:t>Σωλήνας σύνδεσης</w:t>
            </w:r>
          </w:p>
        </w:tc>
      </w:tr>
      <w:tr w:rsidR="00C46C7A" w:rsidTr="00C46C7A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668" w:type="dxa"/>
            <w:shd w:val="clear" w:color="auto" w:fill="auto"/>
            <w:vAlign w:val="bottom"/>
          </w:tcPr>
          <w:p w:rsidR="00C46C7A" w:rsidRDefault="00C46C7A" w:rsidP="00C46C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685" w:type="dxa"/>
            <w:vAlign w:val="bottom"/>
          </w:tcPr>
          <w:p w:rsidR="00C46C7A" w:rsidRDefault="00C46C7A" w:rsidP="00C46C7A">
            <w:pPr>
              <w:autoSpaceDE w:val="0"/>
              <w:autoSpaceDN w:val="0"/>
              <w:adjustRightInd w:val="0"/>
              <w:spacing w:line="360" w:lineRule="auto"/>
              <w:rPr>
                <w:rFonts w:ascii="Calibri Bold Italic" w:hAnsi="Calibri Bold Italic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ε. </w:t>
            </w:r>
            <w:r>
              <w:rPr>
                <w:sz w:val="24"/>
              </w:rPr>
              <w:t>Κεντρική αποφρακτική βαλβίδα</w:t>
            </w:r>
          </w:p>
        </w:tc>
      </w:tr>
      <w:tr w:rsidR="00C46C7A" w:rsidTr="00C46C7A">
        <w:tblPrEx>
          <w:tblLook w:val="0000" w:firstRow="0" w:lastRow="0" w:firstColumn="0" w:lastColumn="0" w:noHBand="0" w:noVBand="0"/>
        </w:tblPrEx>
        <w:trPr>
          <w:gridBefore w:val="1"/>
          <w:wBefore w:w="1668" w:type="dxa"/>
          <w:trHeight w:val="395"/>
        </w:trPr>
        <w:tc>
          <w:tcPr>
            <w:tcW w:w="3685" w:type="dxa"/>
          </w:tcPr>
          <w:p w:rsidR="00C46C7A" w:rsidRPr="00B97765" w:rsidRDefault="00C46C7A" w:rsidP="00C46C7A">
            <w:pPr>
              <w:spacing w:line="360" w:lineRule="auto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σ</w:t>
            </w:r>
            <w:r w:rsidRPr="00B97765">
              <w:rPr>
                <w:b/>
                <w:sz w:val="24"/>
              </w:rPr>
              <w:t>τ</w:t>
            </w:r>
            <w:proofErr w:type="spellEnd"/>
            <w:r w:rsidRPr="00B97765">
              <w:rPr>
                <w:b/>
                <w:sz w:val="24"/>
              </w:rPr>
              <w:t xml:space="preserve">. </w:t>
            </w:r>
            <w:r w:rsidRPr="00B97765">
              <w:rPr>
                <w:sz w:val="24"/>
              </w:rPr>
              <w:t>Κανάλι από μπετόν</w:t>
            </w:r>
          </w:p>
        </w:tc>
      </w:tr>
    </w:tbl>
    <w:p w:rsidR="00B97765" w:rsidRDefault="009B069F" w:rsidP="00C46C7A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noProof/>
          <w:sz w:val="24"/>
          <w:lang w:eastAsia="el-GR"/>
        </w:rPr>
        <w:pict>
          <v:shape id="_x0000_s1037" type="#_x0000_t202" style="position:absolute;left:0;text-align:left;margin-left:152.6pt;margin-top:196.5pt;width:21pt;height:27pt;z-index:-251654144;mso-position-horizontal-relative:text;mso-position-vertical-relative:text" stroked="f">
            <v:textbox style="mso-next-textbox:#_x0000_s1037">
              <w:txbxContent>
                <w:p w:rsidR="00C53AAC" w:rsidRPr="00021CC3" w:rsidRDefault="00C53AAC" w:rsidP="00C53A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sz w:val="24"/>
          <w:lang w:eastAsia="el-GR"/>
        </w:rPr>
        <w:pict>
          <v:shape id="_x0000_s1036" type="#_x0000_t202" style="position:absolute;left:0;text-align:left;margin-left:152.6pt;margin-top:178.25pt;width:21pt;height:27pt;z-index:-251655168;mso-position-horizontal-relative:text;mso-position-vertical-relative:text" stroked="f">
            <v:textbox style="mso-next-textbox:#_x0000_s1036">
              <w:txbxContent>
                <w:p w:rsidR="00C53AAC" w:rsidRPr="00021CC3" w:rsidRDefault="00C53AAC" w:rsidP="00C53A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lang w:eastAsia="el-GR"/>
        </w:rPr>
        <w:pict>
          <v:shape id="_x0000_s1035" type="#_x0000_t202" style="position:absolute;left:0;text-align:left;margin-left:152.6pt;margin-top:160.25pt;width:21pt;height:27pt;z-index:-251656192;mso-position-horizontal-relative:text;mso-position-vertical-relative:text" stroked="f">
            <v:textbox style="mso-next-textbox:#_x0000_s1035">
              <w:txbxContent>
                <w:p w:rsidR="00C53AAC" w:rsidRPr="00021CC3" w:rsidRDefault="00C53AAC" w:rsidP="00C53A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24"/>
          <w:lang w:eastAsia="el-GR"/>
        </w:rPr>
        <w:pict>
          <v:shape id="_x0000_s1034" type="#_x0000_t202" style="position:absolute;left:0;text-align:left;margin-left:152.6pt;margin-top:74pt;width:21pt;height:27pt;z-index:-251657216;mso-position-horizontal-relative:text;mso-position-vertical-relative:text" stroked="f">
            <v:textbox style="mso-next-textbox:#_x0000_s1034">
              <w:txbxContent>
                <w:p w:rsidR="00C53AAC" w:rsidRPr="00021CC3" w:rsidRDefault="00C53AAC" w:rsidP="00C53A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24"/>
          <w:lang w:eastAsia="el-GR"/>
        </w:rPr>
        <w:pict>
          <v:shape id="_x0000_s1026" type="#_x0000_t202" style="position:absolute;left:0;text-align:left;margin-left:-1.15pt;margin-top:3in;width:85.5pt;height:39.75pt;z-index:251658240;mso-position-horizontal-relative:text;mso-position-vertical-relative:text" stroked="f">
            <v:textbox style="mso-next-textbox:#_x0000_s1026">
              <w:txbxContent>
                <w:p w:rsidR="00925334" w:rsidRPr="00925334" w:rsidRDefault="00925334">
                  <w:pPr>
                    <w:rPr>
                      <w:sz w:val="24"/>
                      <w:szCs w:val="24"/>
                    </w:rPr>
                  </w:pPr>
                  <w:r w:rsidRPr="00925334">
                    <w:rPr>
                      <w:sz w:val="24"/>
                      <w:szCs w:val="24"/>
                    </w:rPr>
                    <w:t>Όδευση μέσα από τοίχο</w:t>
                  </w:r>
                </w:p>
              </w:txbxContent>
            </v:textbox>
          </v:shape>
        </w:pict>
      </w:r>
      <w:r>
        <w:rPr>
          <w:noProof/>
          <w:sz w:val="24"/>
          <w:lang w:eastAsia="el-GR"/>
        </w:rPr>
        <w:pict>
          <v:shape id="_x0000_s1033" type="#_x0000_t202" style="position:absolute;left:0;text-align:left;margin-left:152.6pt;margin-top:66.5pt;width:21pt;height:24.75pt;z-index:-251660290;mso-position-horizontal-relative:text;mso-position-vertical-relative:text" stroked="f">
            <v:textbox style="mso-next-textbox:#_x0000_s1033">
              <w:txbxContent>
                <w:p w:rsidR="00C53AAC" w:rsidRPr="00C53AAC" w:rsidRDefault="00C53AA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 w:rsidR="0000387A">
        <w:rPr>
          <w:sz w:val="24"/>
        </w:rPr>
        <w:t xml:space="preserve"> </w:t>
      </w:r>
      <w:r w:rsidR="00CE4686">
        <w:rPr>
          <w:noProof/>
          <w:sz w:val="24"/>
          <w:lang w:eastAsia="el-GR"/>
        </w:rPr>
        <w:drawing>
          <wp:inline distT="0" distB="0" distL="0" distR="0" wp14:anchorId="20C51DCD" wp14:editId="4514F22D">
            <wp:extent cx="2000250" cy="311721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οδευση_σωληνας_κατω_εδαφος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9" r="5895"/>
                    <a:stretch/>
                  </pic:blipFill>
                  <pic:spPr bwMode="auto">
                    <a:xfrm>
                      <a:off x="0" y="0"/>
                      <a:ext cx="2000250" cy="311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387A" w:rsidRPr="0000387A" w:rsidRDefault="0000387A" w:rsidP="00C46C7A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>
        <w:rPr>
          <w:sz w:val="24"/>
        </w:rPr>
        <w:t xml:space="preserve">            </w:t>
      </w:r>
      <w:r w:rsidRPr="000275DF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>15</w:t>
      </w:r>
    </w:p>
    <w:p w:rsidR="0000387A" w:rsidRDefault="0000387A" w:rsidP="0000387A">
      <w:pPr>
        <w:spacing w:after="0" w:line="360" w:lineRule="auto"/>
        <w:jc w:val="both"/>
        <w:rPr>
          <w:b/>
          <w:bCs/>
          <w:sz w:val="24"/>
        </w:rPr>
      </w:pPr>
    </w:p>
    <w:p w:rsidR="0000387A" w:rsidRDefault="0000387A" w:rsidP="0000387A">
      <w:pPr>
        <w:spacing w:after="0" w:line="360" w:lineRule="auto"/>
        <w:jc w:val="both"/>
        <w:rPr>
          <w:b/>
          <w:bCs/>
          <w:sz w:val="24"/>
        </w:rPr>
      </w:pPr>
      <w:r w:rsidRPr="00572E1B">
        <w:rPr>
          <w:b/>
          <w:bCs/>
          <w:sz w:val="24"/>
        </w:rPr>
        <w:t>2.</w:t>
      </w:r>
      <w:r>
        <w:rPr>
          <w:b/>
          <w:bCs/>
          <w:sz w:val="24"/>
        </w:rPr>
        <w:t>2</w:t>
      </w:r>
      <w:r w:rsidRPr="00572E1B">
        <w:rPr>
          <w:b/>
          <w:bCs/>
          <w:sz w:val="24"/>
        </w:rPr>
        <w:t xml:space="preserve"> </w:t>
      </w:r>
      <w:r w:rsidRPr="00F05EDB">
        <w:rPr>
          <w:bCs/>
          <w:sz w:val="24"/>
        </w:rPr>
        <w:t>Απαντήστε στα παρακάτω ερωτήματα:</w:t>
      </w:r>
    </w:p>
    <w:p w:rsidR="0000387A" w:rsidRDefault="006C3A60" w:rsidP="0000387A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</w:rPr>
        <w:t xml:space="preserve">α. </w:t>
      </w:r>
      <w:r w:rsidR="0000387A">
        <w:rPr>
          <w:sz w:val="24"/>
        </w:rPr>
        <w:t xml:space="preserve">Αναφέρετε τις ασφαλιστικές διατάξεις που </w:t>
      </w:r>
      <w:r w:rsidR="00EF0CEC">
        <w:rPr>
          <w:sz w:val="24"/>
        </w:rPr>
        <w:t xml:space="preserve">δύναται να </w:t>
      </w:r>
      <w:r w:rsidR="0000387A">
        <w:rPr>
          <w:sz w:val="24"/>
        </w:rPr>
        <w:t>χρη</w:t>
      </w:r>
      <w:r w:rsidR="00EF0CEC">
        <w:rPr>
          <w:sz w:val="24"/>
        </w:rPr>
        <w:t>σιμοποιηθούν</w:t>
      </w:r>
      <w:r w:rsidR="00C46C7A">
        <w:rPr>
          <w:sz w:val="24"/>
        </w:rPr>
        <w:t xml:space="preserve"> στην</w:t>
      </w:r>
      <w:r w:rsidR="0000387A">
        <w:rPr>
          <w:sz w:val="24"/>
        </w:rPr>
        <w:t xml:space="preserve"> περίπτωση υψηλής πίεσης</w:t>
      </w:r>
      <w:r>
        <w:rPr>
          <w:sz w:val="24"/>
        </w:rPr>
        <w:t xml:space="preserve"> στα δίκτυα αερίου κατά τη σύνδεση κεντρικού αγωγού φυσικού αερίου με την εσωτερική εγκατάσταση</w:t>
      </w:r>
      <w:r w:rsidR="0000387A">
        <w:rPr>
          <w:sz w:val="24"/>
        </w:rPr>
        <w:t xml:space="preserve">. </w:t>
      </w:r>
      <w:r w:rsidR="0000387A">
        <w:rPr>
          <w:i/>
          <w:sz w:val="24"/>
        </w:rPr>
        <w:t>(Μονάδες 6</w:t>
      </w:r>
      <w:r w:rsidR="0000387A" w:rsidRPr="00F05EDB">
        <w:rPr>
          <w:i/>
          <w:sz w:val="24"/>
        </w:rPr>
        <w:t>)</w:t>
      </w:r>
      <w:r w:rsidR="0000387A">
        <w:rPr>
          <w:sz w:val="24"/>
        </w:rPr>
        <w:t xml:space="preserve"> </w:t>
      </w:r>
    </w:p>
    <w:p w:rsidR="0000387A" w:rsidRPr="00C46C7A" w:rsidRDefault="0000387A" w:rsidP="0000387A">
      <w:pPr>
        <w:spacing w:after="0" w:line="360" w:lineRule="auto"/>
        <w:ind w:left="567"/>
        <w:jc w:val="both"/>
        <w:rPr>
          <w:sz w:val="24"/>
        </w:rPr>
      </w:pPr>
      <w:r>
        <w:rPr>
          <w:b/>
          <w:bCs/>
          <w:sz w:val="24"/>
        </w:rPr>
        <w:t>β.</w:t>
      </w:r>
      <w:r>
        <w:rPr>
          <w:sz w:val="24"/>
        </w:rPr>
        <w:t xml:space="preserve"> </w:t>
      </w:r>
      <w:r w:rsidR="00C46C7A">
        <w:rPr>
          <w:sz w:val="24"/>
        </w:rPr>
        <w:t xml:space="preserve">Πόσες ασφαλιστικές διατάξεις απαιτούνται για μέγιστη πίεση λειτουργίας του δικτύου αερίου άνω των 4 </w:t>
      </w:r>
      <w:r w:rsidR="00C46C7A">
        <w:rPr>
          <w:sz w:val="24"/>
          <w:lang w:val="en-US"/>
        </w:rPr>
        <w:t>bar</w:t>
      </w:r>
      <w:r w:rsidR="00C46C7A">
        <w:rPr>
          <w:sz w:val="24"/>
        </w:rPr>
        <w:t>;</w:t>
      </w:r>
      <w:r w:rsidR="00C46C7A" w:rsidRPr="00C46C7A">
        <w:rPr>
          <w:sz w:val="24"/>
        </w:rPr>
        <w:t xml:space="preserve"> </w:t>
      </w:r>
      <w:r w:rsidR="00C46C7A" w:rsidRPr="00F05EDB">
        <w:rPr>
          <w:i/>
          <w:sz w:val="24"/>
        </w:rPr>
        <w:t xml:space="preserve">(Μονάδες </w:t>
      </w:r>
      <w:r w:rsidR="00C46C7A" w:rsidRPr="00C46C7A">
        <w:rPr>
          <w:i/>
          <w:sz w:val="24"/>
        </w:rPr>
        <w:t>2</w:t>
      </w:r>
      <w:r w:rsidR="00C46C7A" w:rsidRPr="00F05EDB">
        <w:rPr>
          <w:i/>
          <w:sz w:val="24"/>
        </w:rPr>
        <w:t>)</w:t>
      </w:r>
    </w:p>
    <w:p w:rsidR="0000387A" w:rsidRDefault="00C46C7A" w:rsidP="0000387A">
      <w:pPr>
        <w:spacing w:after="0" w:line="360" w:lineRule="auto"/>
        <w:ind w:left="567"/>
        <w:jc w:val="both"/>
        <w:rPr>
          <w:sz w:val="24"/>
        </w:rPr>
      </w:pPr>
      <w:r>
        <w:rPr>
          <w:b/>
          <w:sz w:val="24"/>
        </w:rPr>
        <w:t>γ</w:t>
      </w:r>
      <w:r w:rsidR="0000387A" w:rsidRPr="00F05EDB">
        <w:rPr>
          <w:b/>
          <w:sz w:val="24"/>
        </w:rPr>
        <w:t>.</w:t>
      </w:r>
      <w:r w:rsidR="0000387A">
        <w:rPr>
          <w:sz w:val="24"/>
        </w:rPr>
        <w:t xml:space="preserve"> </w:t>
      </w:r>
      <w:r>
        <w:rPr>
          <w:sz w:val="24"/>
        </w:rPr>
        <w:t xml:space="preserve">Πόσες ασφαλιστικές διατάξεις απαιτούνται για μέγιστη πίεση λειτουργίας του δικτύου αερίου μεταξύ 4 </w:t>
      </w:r>
      <w:r>
        <w:rPr>
          <w:sz w:val="24"/>
          <w:lang w:val="en-US"/>
        </w:rPr>
        <w:t>bar</w:t>
      </w:r>
      <w:r>
        <w:rPr>
          <w:sz w:val="24"/>
        </w:rPr>
        <w:t xml:space="preserve"> και 100</w:t>
      </w:r>
      <w:r w:rsidRPr="00C46C7A">
        <w:rPr>
          <w:sz w:val="24"/>
        </w:rPr>
        <w:t xml:space="preserve"> </w:t>
      </w:r>
      <w:r>
        <w:rPr>
          <w:sz w:val="24"/>
          <w:lang w:val="en-US"/>
        </w:rPr>
        <w:t>mbar</w:t>
      </w:r>
      <w:r>
        <w:rPr>
          <w:sz w:val="24"/>
        </w:rPr>
        <w:t>;</w:t>
      </w:r>
      <w:r w:rsidRPr="00F05EDB">
        <w:rPr>
          <w:i/>
          <w:sz w:val="24"/>
        </w:rPr>
        <w:t xml:space="preserve"> </w:t>
      </w:r>
      <w:r w:rsidR="0000387A" w:rsidRPr="00F05EDB">
        <w:rPr>
          <w:i/>
          <w:sz w:val="24"/>
        </w:rPr>
        <w:t xml:space="preserve">(Μονάδες </w:t>
      </w:r>
      <w:r w:rsidRPr="00C46C7A">
        <w:rPr>
          <w:i/>
          <w:sz w:val="24"/>
        </w:rPr>
        <w:t>2</w:t>
      </w:r>
      <w:r w:rsidR="0000387A" w:rsidRPr="00F05EDB">
        <w:rPr>
          <w:i/>
          <w:sz w:val="24"/>
        </w:rPr>
        <w:t>)</w:t>
      </w:r>
    </w:p>
    <w:p w:rsidR="0000387A" w:rsidRPr="000275DF" w:rsidRDefault="0000387A" w:rsidP="0000387A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0275DF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>10</w:t>
      </w:r>
    </w:p>
    <w:p w:rsidR="0000387A" w:rsidRDefault="0000387A" w:rsidP="0000387A">
      <w:pPr>
        <w:spacing w:after="0" w:line="360" w:lineRule="auto"/>
        <w:jc w:val="both"/>
        <w:rPr>
          <w:sz w:val="24"/>
        </w:rPr>
      </w:pPr>
    </w:p>
    <w:p w:rsidR="006C3A60" w:rsidRDefault="006C3A60" w:rsidP="0000387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00387A" w:rsidRPr="0000387A" w:rsidRDefault="0000387A" w:rsidP="0000387A">
      <w:pPr>
        <w:tabs>
          <w:tab w:val="left" w:pos="2070"/>
        </w:tabs>
        <w:rPr>
          <w:sz w:val="24"/>
        </w:rPr>
      </w:pPr>
    </w:p>
    <w:sectPr w:rsidR="0000387A" w:rsidRPr="0000387A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63F9D"/>
    <w:rsid w:val="0000387A"/>
    <w:rsid w:val="00010BC2"/>
    <w:rsid w:val="00012751"/>
    <w:rsid w:val="00021CC3"/>
    <w:rsid w:val="0002319C"/>
    <w:rsid w:val="000325AD"/>
    <w:rsid w:val="00060E23"/>
    <w:rsid w:val="0008516A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204E23"/>
    <w:rsid w:val="00210869"/>
    <w:rsid w:val="002367BB"/>
    <w:rsid w:val="002911C3"/>
    <w:rsid w:val="002924D4"/>
    <w:rsid w:val="002C2237"/>
    <w:rsid w:val="002F2664"/>
    <w:rsid w:val="003005E1"/>
    <w:rsid w:val="003051EB"/>
    <w:rsid w:val="00327ECD"/>
    <w:rsid w:val="003410E5"/>
    <w:rsid w:val="003432D6"/>
    <w:rsid w:val="00345499"/>
    <w:rsid w:val="00345F9E"/>
    <w:rsid w:val="0037003D"/>
    <w:rsid w:val="00374B7F"/>
    <w:rsid w:val="00382300"/>
    <w:rsid w:val="003865FD"/>
    <w:rsid w:val="003916F6"/>
    <w:rsid w:val="003B26C0"/>
    <w:rsid w:val="004241A4"/>
    <w:rsid w:val="00424F6A"/>
    <w:rsid w:val="00461B05"/>
    <w:rsid w:val="0047170F"/>
    <w:rsid w:val="00477149"/>
    <w:rsid w:val="004E3846"/>
    <w:rsid w:val="0050786A"/>
    <w:rsid w:val="00511EF6"/>
    <w:rsid w:val="00527289"/>
    <w:rsid w:val="0053262C"/>
    <w:rsid w:val="00544024"/>
    <w:rsid w:val="00546B75"/>
    <w:rsid w:val="00563188"/>
    <w:rsid w:val="00565A8F"/>
    <w:rsid w:val="005704D6"/>
    <w:rsid w:val="00572E1B"/>
    <w:rsid w:val="00587E9E"/>
    <w:rsid w:val="005F6F66"/>
    <w:rsid w:val="005F7161"/>
    <w:rsid w:val="00693FEB"/>
    <w:rsid w:val="006B003C"/>
    <w:rsid w:val="006B6EF7"/>
    <w:rsid w:val="006C3A60"/>
    <w:rsid w:val="006E7E66"/>
    <w:rsid w:val="006F09AB"/>
    <w:rsid w:val="007030C2"/>
    <w:rsid w:val="00787824"/>
    <w:rsid w:val="007A429E"/>
    <w:rsid w:val="007C1C85"/>
    <w:rsid w:val="007C37A6"/>
    <w:rsid w:val="007E37C6"/>
    <w:rsid w:val="008006F0"/>
    <w:rsid w:val="00847716"/>
    <w:rsid w:val="0085550E"/>
    <w:rsid w:val="0087509D"/>
    <w:rsid w:val="008D4B67"/>
    <w:rsid w:val="008D5BA0"/>
    <w:rsid w:val="009215D9"/>
    <w:rsid w:val="00925334"/>
    <w:rsid w:val="009307F9"/>
    <w:rsid w:val="009453F9"/>
    <w:rsid w:val="00952748"/>
    <w:rsid w:val="009571F1"/>
    <w:rsid w:val="0096229A"/>
    <w:rsid w:val="00965BBD"/>
    <w:rsid w:val="009B069F"/>
    <w:rsid w:val="009B1B07"/>
    <w:rsid w:val="009D2F16"/>
    <w:rsid w:val="009F3B39"/>
    <w:rsid w:val="009F60AD"/>
    <w:rsid w:val="00A31455"/>
    <w:rsid w:val="00A46E67"/>
    <w:rsid w:val="00A71E22"/>
    <w:rsid w:val="00A75B7D"/>
    <w:rsid w:val="00AA12BB"/>
    <w:rsid w:val="00AC21F5"/>
    <w:rsid w:val="00AD7221"/>
    <w:rsid w:val="00AE2F93"/>
    <w:rsid w:val="00AE4E88"/>
    <w:rsid w:val="00B23230"/>
    <w:rsid w:val="00B30613"/>
    <w:rsid w:val="00B46F84"/>
    <w:rsid w:val="00B8463C"/>
    <w:rsid w:val="00B90D96"/>
    <w:rsid w:val="00B97765"/>
    <w:rsid w:val="00BB3C2A"/>
    <w:rsid w:val="00BB3E9F"/>
    <w:rsid w:val="00BC6103"/>
    <w:rsid w:val="00BE3063"/>
    <w:rsid w:val="00BF65A8"/>
    <w:rsid w:val="00C46C7A"/>
    <w:rsid w:val="00C53AAC"/>
    <w:rsid w:val="00C647E2"/>
    <w:rsid w:val="00C93051"/>
    <w:rsid w:val="00C964ED"/>
    <w:rsid w:val="00C974FC"/>
    <w:rsid w:val="00CD5FCF"/>
    <w:rsid w:val="00CE4686"/>
    <w:rsid w:val="00D011BC"/>
    <w:rsid w:val="00D36D60"/>
    <w:rsid w:val="00D63F9D"/>
    <w:rsid w:val="00D662CC"/>
    <w:rsid w:val="00D67F76"/>
    <w:rsid w:val="00D7267B"/>
    <w:rsid w:val="00D82543"/>
    <w:rsid w:val="00D84681"/>
    <w:rsid w:val="00DA2CE0"/>
    <w:rsid w:val="00DD4C57"/>
    <w:rsid w:val="00DF2DE8"/>
    <w:rsid w:val="00E4547B"/>
    <w:rsid w:val="00E70E10"/>
    <w:rsid w:val="00E870F5"/>
    <w:rsid w:val="00E92735"/>
    <w:rsid w:val="00E9668E"/>
    <w:rsid w:val="00EF0CEC"/>
    <w:rsid w:val="00EF586F"/>
    <w:rsid w:val="00F268BC"/>
    <w:rsid w:val="00F8113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870AF1D"/>
  <w15:docId w15:val="{1EA3F02C-D2DF-45A2-9F33-496C24E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5AD204-044F-4F2D-ADBE-55F1FAB66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50484-AB4D-4958-9CD5-823EE0DEE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A26FF-3259-4FA3-9C50-27FD266866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22</cp:revision>
  <cp:lastPrinted>2023-01-12T16:57:00Z</cp:lastPrinted>
  <dcterms:created xsi:type="dcterms:W3CDTF">2022-11-01T18:52:00Z</dcterms:created>
  <dcterms:modified xsi:type="dcterms:W3CDTF">2023-01-12T16:57:00Z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