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Default="006529CE" w:rsidP="00D53418">
      <w:pPr>
        <w:pStyle w:val="Default"/>
        <w:rPr>
          <w:b/>
          <w:bCs/>
        </w:rPr>
      </w:pPr>
      <w:bookmarkStart w:id="0" w:name="_GoBack"/>
      <w:r>
        <w:rPr>
          <w:b/>
          <w:bCs/>
        </w:rPr>
        <w:t xml:space="preserve">ΘΕΜΑ </w:t>
      </w:r>
      <w:r w:rsidR="00D12CCF">
        <w:rPr>
          <w:b/>
          <w:bCs/>
        </w:rPr>
        <w:t>2</w:t>
      </w:r>
    </w:p>
    <w:p w:rsidR="00DA7817" w:rsidRPr="0017141C" w:rsidRDefault="00DA7817" w:rsidP="00D53418">
      <w:pPr>
        <w:pStyle w:val="Default"/>
      </w:pPr>
    </w:p>
    <w:p w:rsidR="00D53418" w:rsidRPr="00AE7394" w:rsidRDefault="00D12CCF" w:rsidP="00AE7394">
      <w:pPr>
        <w:pStyle w:val="Default"/>
        <w:spacing w:line="360" w:lineRule="auto"/>
        <w:jc w:val="both"/>
        <w:rPr>
          <w:b/>
        </w:rPr>
      </w:pPr>
      <w:r w:rsidRPr="00AE7394">
        <w:rPr>
          <w:rFonts w:asciiTheme="minorHAnsi" w:hAnsiTheme="minorHAnsi" w:cstheme="minorHAnsi"/>
          <w:b/>
          <w:bCs/>
        </w:rPr>
        <w:t>2.</w:t>
      </w:r>
      <w:r w:rsidR="00D53418" w:rsidRPr="00AE7394">
        <w:rPr>
          <w:rFonts w:asciiTheme="minorHAnsi" w:hAnsiTheme="minorHAnsi" w:cstheme="minorHAnsi"/>
          <w:b/>
          <w:bCs/>
        </w:rPr>
        <w:t>1</w:t>
      </w:r>
      <w:bookmarkEnd w:id="0"/>
      <w:r w:rsidR="00D53418" w:rsidRPr="00AE7394">
        <w:rPr>
          <w:rFonts w:asciiTheme="minorHAnsi" w:hAnsiTheme="minorHAnsi" w:cstheme="minorHAnsi"/>
          <w:b/>
          <w:bCs/>
        </w:rPr>
        <w:t xml:space="preserve"> </w:t>
      </w:r>
      <w:r w:rsidR="008543BF" w:rsidRPr="008543BF">
        <w:rPr>
          <w:rFonts w:asciiTheme="minorHAnsi" w:hAnsiTheme="minorHAnsi" w:cstheme="minorHAnsi"/>
          <w:b/>
          <w:bCs/>
        </w:rPr>
        <w:t xml:space="preserve">Να σημειώσετε Σ (Σωστό) ή Λ (Λάθος) για τις παρακάτω προτάσεις </w:t>
      </w:r>
      <w:r w:rsidR="005C7D6B" w:rsidRPr="00AE7394">
        <w:rPr>
          <w:b/>
        </w:rPr>
        <w:t>(μονάδες</w:t>
      </w:r>
      <w:r w:rsidR="003111F3">
        <w:rPr>
          <w:b/>
        </w:rPr>
        <w:t xml:space="preserve"> 1</w:t>
      </w:r>
      <w:r w:rsidR="003111F3" w:rsidRPr="003111F3">
        <w:rPr>
          <w:b/>
        </w:rPr>
        <w:t>3</w:t>
      </w:r>
      <w:r w:rsidR="005C7D6B" w:rsidRPr="00AE7394">
        <w:rPr>
          <w:b/>
        </w:rPr>
        <w:t>)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6804"/>
        <w:gridCol w:w="851"/>
        <w:gridCol w:w="992"/>
      </w:tblGrid>
      <w:tr w:rsidR="008543BF" w:rsidRPr="008543BF" w:rsidTr="003111F3">
        <w:trPr>
          <w:trHeight w:val="322"/>
        </w:trPr>
        <w:tc>
          <w:tcPr>
            <w:tcW w:w="817" w:type="dxa"/>
            <w:vAlign w:val="center"/>
          </w:tcPr>
          <w:p w:rsidR="008543BF" w:rsidRPr="003111F3" w:rsidRDefault="008543BF" w:rsidP="0031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  <w:p w:rsidR="008543BF" w:rsidRPr="003111F3" w:rsidRDefault="008543BF" w:rsidP="0031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3111F3">
              <w:rPr>
                <w:rFonts w:cstheme="minorHAnsi"/>
                <w:color w:val="000000"/>
              </w:rPr>
              <w:t>1)</w:t>
            </w:r>
          </w:p>
          <w:p w:rsidR="008543BF" w:rsidRPr="003111F3" w:rsidRDefault="008543BF" w:rsidP="0031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6804" w:type="dxa"/>
            <w:vAlign w:val="center"/>
          </w:tcPr>
          <w:p w:rsidR="008543BF" w:rsidRPr="003111F3" w:rsidRDefault="00711538" w:rsidP="008543B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3111F3">
              <w:rPr>
                <w:rFonts w:cstheme="minorHAnsi"/>
                <w:color w:val="000000"/>
              </w:rPr>
              <w:t>Ένα εργοτάξιο οικοδομικού έργου εκτείνεται σε μήκος χιλιομέτρων</w:t>
            </w:r>
            <w:r w:rsidR="003111F3">
              <w:rPr>
                <w:rFonts w:cstheme="minorHAnsi"/>
                <w:color w:val="000000"/>
              </w:rPr>
              <w:t>.</w:t>
            </w:r>
          </w:p>
        </w:tc>
        <w:tc>
          <w:tcPr>
            <w:tcW w:w="851" w:type="dxa"/>
          </w:tcPr>
          <w:p w:rsidR="008543BF" w:rsidRPr="003111F3" w:rsidRDefault="008543BF" w:rsidP="008543B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</w:p>
        </w:tc>
        <w:tc>
          <w:tcPr>
            <w:tcW w:w="992" w:type="dxa"/>
          </w:tcPr>
          <w:p w:rsidR="008543BF" w:rsidRPr="003111F3" w:rsidRDefault="008543BF" w:rsidP="008543B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</w:p>
        </w:tc>
      </w:tr>
      <w:tr w:rsidR="008543BF" w:rsidRPr="008543BF" w:rsidTr="003111F3">
        <w:trPr>
          <w:trHeight w:val="323"/>
        </w:trPr>
        <w:tc>
          <w:tcPr>
            <w:tcW w:w="817" w:type="dxa"/>
            <w:vAlign w:val="center"/>
          </w:tcPr>
          <w:p w:rsidR="008543BF" w:rsidRPr="003111F3" w:rsidRDefault="008543BF" w:rsidP="0031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  <w:p w:rsidR="008543BF" w:rsidRPr="003111F3" w:rsidRDefault="008543BF" w:rsidP="0031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3111F3">
              <w:rPr>
                <w:rFonts w:cstheme="minorHAnsi"/>
                <w:color w:val="000000"/>
              </w:rPr>
              <w:t>2)</w:t>
            </w:r>
          </w:p>
          <w:p w:rsidR="008543BF" w:rsidRPr="003111F3" w:rsidRDefault="008543BF" w:rsidP="0031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6804" w:type="dxa"/>
            <w:vAlign w:val="center"/>
          </w:tcPr>
          <w:p w:rsidR="008543BF" w:rsidRPr="003111F3" w:rsidRDefault="008543BF" w:rsidP="008543B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3111F3">
              <w:rPr>
                <w:rFonts w:cstheme="minorHAnsi"/>
                <w:color w:val="000000"/>
              </w:rPr>
              <w:t xml:space="preserve">Συνηθισμένα εργοτάξια είναι εκείνα στα οποία κατασκευάζονται συνηθισμένα έργα. Τέτοια έργα είναι </w:t>
            </w:r>
            <w:r w:rsidR="003111F3">
              <w:rPr>
                <w:rFonts w:cstheme="minorHAnsi"/>
                <w:color w:val="000000"/>
              </w:rPr>
              <w:t xml:space="preserve">: οι </w:t>
            </w:r>
            <w:r w:rsidRPr="003111F3">
              <w:rPr>
                <w:rFonts w:cstheme="minorHAnsi"/>
                <w:color w:val="000000"/>
              </w:rPr>
              <w:t xml:space="preserve">οικοδομές, </w:t>
            </w:r>
            <w:r w:rsidR="003111F3">
              <w:rPr>
                <w:rFonts w:cstheme="minorHAnsi"/>
                <w:color w:val="000000"/>
              </w:rPr>
              <w:t xml:space="preserve">οι </w:t>
            </w:r>
            <w:r w:rsidRPr="003111F3">
              <w:rPr>
                <w:rFonts w:cstheme="minorHAnsi"/>
                <w:color w:val="000000"/>
              </w:rPr>
              <w:t xml:space="preserve">δρόμοι, </w:t>
            </w:r>
            <w:r w:rsidR="003111F3">
              <w:rPr>
                <w:rFonts w:cstheme="minorHAnsi"/>
                <w:color w:val="000000"/>
              </w:rPr>
              <w:t xml:space="preserve">τα </w:t>
            </w:r>
            <w:r w:rsidRPr="003111F3">
              <w:rPr>
                <w:rFonts w:cstheme="minorHAnsi"/>
                <w:color w:val="000000"/>
              </w:rPr>
              <w:t>έργα ύδρευσης, αποχέτευσης,</w:t>
            </w:r>
            <w:r w:rsidR="003111F3">
              <w:rPr>
                <w:rFonts w:cstheme="minorHAnsi"/>
                <w:color w:val="000000"/>
              </w:rPr>
              <w:t xml:space="preserve"> τα </w:t>
            </w:r>
            <w:r w:rsidRPr="003111F3">
              <w:rPr>
                <w:rFonts w:cstheme="minorHAnsi"/>
                <w:color w:val="000000"/>
              </w:rPr>
              <w:t xml:space="preserve"> εγγειοβελτιωτικά έργα,</w:t>
            </w:r>
            <w:r w:rsidR="003111F3">
              <w:rPr>
                <w:rFonts w:cstheme="minorHAnsi"/>
                <w:color w:val="000000"/>
              </w:rPr>
              <w:t xml:space="preserve"> τα</w:t>
            </w:r>
            <w:r w:rsidRPr="003111F3">
              <w:rPr>
                <w:rFonts w:cstheme="minorHAnsi"/>
                <w:color w:val="000000"/>
              </w:rPr>
              <w:t xml:space="preserve"> λιμάνια,</w:t>
            </w:r>
            <w:r w:rsidR="003111F3">
              <w:rPr>
                <w:rFonts w:cstheme="minorHAnsi"/>
                <w:color w:val="000000"/>
              </w:rPr>
              <w:t xml:space="preserve"> τα</w:t>
            </w:r>
            <w:r w:rsidRPr="003111F3">
              <w:rPr>
                <w:rFonts w:cstheme="minorHAnsi"/>
                <w:color w:val="000000"/>
              </w:rPr>
              <w:t xml:space="preserve"> αεροδρόμια, κλπ.</w:t>
            </w:r>
          </w:p>
        </w:tc>
        <w:tc>
          <w:tcPr>
            <w:tcW w:w="851" w:type="dxa"/>
          </w:tcPr>
          <w:p w:rsidR="008543BF" w:rsidRPr="003111F3" w:rsidRDefault="008543BF" w:rsidP="008543B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</w:p>
        </w:tc>
        <w:tc>
          <w:tcPr>
            <w:tcW w:w="992" w:type="dxa"/>
          </w:tcPr>
          <w:p w:rsidR="008543BF" w:rsidRPr="003111F3" w:rsidRDefault="008543BF" w:rsidP="008543B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</w:p>
        </w:tc>
      </w:tr>
      <w:tr w:rsidR="008543BF" w:rsidRPr="008543BF" w:rsidTr="003111F3">
        <w:trPr>
          <w:trHeight w:val="208"/>
        </w:trPr>
        <w:tc>
          <w:tcPr>
            <w:tcW w:w="817" w:type="dxa"/>
            <w:vAlign w:val="center"/>
          </w:tcPr>
          <w:p w:rsidR="008543BF" w:rsidRPr="003111F3" w:rsidRDefault="008543BF" w:rsidP="0031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  <w:p w:rsidR="008543BF" w:rsidRPr="003111F3" w:rsidRDefault="008543BF" w:rsidP="0031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3111F3">
              <w:rPr>
                <w:rFonts w:cstheme="minorHAnsi"/>
                <w:color w:val="000000"/>
              </w:rPr>
              <w:t>3)</w:t>
            </w:r>
          </w:p>
          <w:p w:rsidR="008543BF" w:rsidRPr="003111F3" w:rsidRDefault="008543BF" w:rsidP="0031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6804" w:type="dxa"/>
            <w:vAlign w:val="center"/>
          </w:tcPr>
          <w:p w:rsidR="008543BF" w:rsidRPr="003111F3" w:rsidRDefault="00711538" w:rsidP="008543B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3111F3">
              <w:rPr>
                <w:rFonts w:cstheme="minorHAnsi"/>
                <w:color w:val="000000"/>
              </w:rPr>
              <w:t>Το αεροδρόμιο Ελευθέριος Βενιζέλος των Αθηνών και τα υπόγεια έργα του μετρό Αθηνών είναι συνηθισμένα εργοτάξια</w:t>
            </w:r>
            <w:r w:rsidR="003111F3">
              <w:rPr>
                <w:rFonts w:cstheme="minorHAnsi"/>
                <w:color w:val="000000"/>
              </w:rPr>
              <w:t>.</w:t>
            </w:r>
          </w:p>
        </w:tc>
        <w:tc>
          <w:tcPr>
            <w:tcW w:w="851" w:type="dxa"/>
          </w:tcPr>
          <w:p w:rsidR="008543BF" w:rsidRPr="003111F3" w:rsidRDefault="008543BF" w:rsidP="008543B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</w:p>
        </w:tc>
        <w:tc>
          <w:tcPr>
            <w:tcW w:w="992" w:type="dxa"/>
          </w:tcPr>
          <w:p w:rsidR="008543BF" w:rsidRPr="003111F3" w:rsidRDefault="008543BF" w:rsidP="008543B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</w:p>
        </w:tc>
      </w:tr>
      <w:tr w:rsidR="008543BF" w:rsidRPr="008543BF" w:rsidTr="003111F3">
        <w:trPr>
          <w:trHeight w:val="208"/>
        </w:trPr>
        <w:tc>
          <w:tcPr>
            <w:tcW w:w="817" w:type="dxa"/>
            <w:vAlign w:val="center"/>
          </w:tcPr>
          <w:p w:rsidR="008543BF" w:rsidRPr="003111F3" w:rsidRDefault="008543BF" w:rsidP="0031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  <w:p w:rsidR="008543BF" w:rsidRPr="003111F3" w:rsidRDefault="008543BF" w:rsidP="0031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3111F3">
              <w:rPr>
                <w:rFonts w:cstheme="minorHAnsi"/>
                <w:color w:val="000000"/>
              </w:rPr>
              <w:t>4)</w:t>
            </w:r>
          </w:p>
          <w:p w:rsidR="008543BF" w:rsidRPr="003111F3" w:rsidRDefault="008543BF" w:rsidP="0031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6804" w:type="dxa"/>
            <w:vAlign w:val="center"/>
          </w:tcPr>
          <w:p w:rsidR="008543BF" w:rsidRPr="003111F3" w:rsidRDefault="008543BF" w:rsidP="008543B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3111F3">
              <w:rPr>
                <w:rFonts w:cstheme="minorHAnsi"/>
                <w:color w:val="000000"/>
              </w:rPr>
              <w:t>Η χρήση ατομικών μέσων προστασίας όπως, κράνος, ειδικά γυαλιά, κατάλληλα υποδήματα περιλαμβάνονται στα μέτρα ασφαλείας ενός εργοταξίου.</w:t>
            </w:r>
          </w:p>
        </w:tc>
        <w:tc>
          <w:tcPr>
            <w:tcW w:w="851" w:type="dxa"/>
          </w:tcPr>
          <w:p w:rsidR="008543BF" w:rsidRPr="003111F3" w:rsidRDefault="008543BF" w:rsidP="008543B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</w:p>
        </w:tc>
        <w:tc>
          <w:tcPr>
            <w:tcW w:w="992" w:type="dxa"/>
          </w:tcPr>
          <w:p w:rsidR="008543BF" w:rsidRPr="003111F3" w:rsidRDefault="008543BF" w:rsidP="008543B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</w:p>
        </w:tc>
      </w:tr>
      <w:tr w:rsidR="008543BF" w:rsidRPr="008543BF" w:rsidTr="003111F3">
        <w:trPr>
          <w:trHeight w:val="207"/>
        </w:trPr>
        <w:tc>
          <w:tcPr>
            <w:tcW w:w="817" w:type="dxa"/>
            <w:vAlign w:val="center"/>
          </w:tcPr>
          <w:p w:rsidR="008543BF" w:rsidRPr="003111F3" w:rsidRDefault="008543BF" w:rsidP="0031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  <w:p w:rsidR="008543BF" w:rsidRPr="003111F3" w:rsidRDefault="008543BF" w:rsidP="0031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3111F3">
              <w:rPr>
                <w:rFonts w:cstheme="minorHAnsi"/>
                <w:color w:val="000000"/>
              </w:rPr>
              <w:t>5)</w:t>
            </w:r>
          </w:p>
          <w:p w:rsidR="008543BF" w:rsidRPr="003111F3" w:rsidRDefault="008543BF" w:rsidP="00311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6804" w:type="dxa"/>
            <w:vAlign w:val="center"/>
          </w:tcPr>
          <w:p w:rsidR="008543BF" w:rsidRPr="003111F3" w:rsidRDefault="008543BF" w:rsidP="008543B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3111F3">
              <w:rPr>
                <w:rFonts w:cstheme="minorHAnsi"/>
                <w:color w:val="000000"/>
              </w:rPr>
              <w:t>Οι εγκαταστάσεις</w:t>
            </w:r>
            <w:r w:rsidR="003111F3">
              <w:rPr>
                <w:rFonts w:cstheme="minorHAnsi"/>
                <w:color w:val="000000"/>
              </w:rPr>
              <w:t xml:space="preserve"> </w:t>
            </w:r>
            <w:r w:rsidRPr="003111F3">
              <w:rPr>
                <w:rFonts w:cstheme="minorHAnsi"/>
                <w:color w:val="000000"/>
              </w:rPr>
              <w:t xml:space="preserve"> παροχής Πρώτων </w:t>
            </w:r>
            <w:r w:rsidR="003111F3">
              <w:rPr>
                <w:rFonts w:cstheme="minorHAnsi"/>
                <w:color w:val="000000"/>
              </w:rPr>
              <w:t xml:space="preserve"> </w:t>
            </w:r>
            <w:r w:rsidRPr="003111F3">
              <w:rPr>
                <w:rFonts w:cstheme="minorHAnsi"/>
                <w:color w:val="000000"/>
              </w:rPr>
              <w:t>Βοηθειών που εξυπηρετούν ένα εργοτάξιο, μπορούν να βρίσκονται πάντοτε εκτός του εργοταξίου.</w:t>
            </w:r>
          </w:p>
        </w:tc>
        <w:tc>
          <w:tcPr>
            <w:tcW w:w="851" w:type="dxa"/>
          </w:tcPr>
          <w:p w:rsidR="008543BF" w:rsidRPr="003111F3" w:rsidRDefault="008543BF" w:rsidP="008543B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</w:p>
        </w:tc>
        <w:tc>
          <w:tcPr>
            <w:tcW w:w="992" w:type="dxa"/>
          </w:tcPr>
          <w:p w:rsidR="008543BF" w:rsidRPr="003111F3" w:rsidRDefault="008543BF" w:rsidP="008543B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</w:p>
        </w:tc>
      </w:tr>
    </w:tbl>
    <w:p w:rsidR="00711538" w:rsidRPr="00AE7394" w:rsidRDefault="00711538" w:rsidP="00B92CDB">
      <w:pPr>
        <w:pStyle w:val="Default"/>
        <w:spacing w:line="360" w:lineRule="auto"/>
        <w:jc w:val="both"/>
        <w:rPr>
          <w:b/>
        </w:rPr>
      </w:pPr>
    </w:p>
    <w:p w:rsidR="00D12CCF" w:rsidRPr="00AE7394" w:rsidRDefault="00D12CCF" w:rsidP="00191223">
      <w:pPr>
        <w:pStyle w:val="Default"/>
        <w:spacing w:line="360" w:lineRule="auto"/>
        <w:jc w:val="both"/>
        <w:rPr>
          <w:b/>
        </w:rPr>
      </w:pPr>
    </w:p>
    <w:p w:rsidR="00670EC5" w:rsidRPr="00AE7394" w:rsidRDefault="00A2465E" w:rsidP="00670EC5">
      <w:pPr>
        <w:pStyle w:val="Default"/>
        <w:spacing w:line="360" w:lineRule="auto"/>
        <w:jc w:val="both"/>
        <w:rPr>
          <w:b/>
        </w:rPr>
      </w:pPr>
      <w:r w:rsidRPr="00AE7394">
        <w:rPr>
          <w:rFonts w:asciiTheme="minorHAnsi" w:hAnsiTheme="minorHAnsi" w:cstheme="minorHAnsi"/>
          <w:b/>
          <w:bCs/>
        </w:rPr>
        <w:t xml:space="preserve">2.2 </w:t>
      </w:r>
      <w:r w:rsidR="00B92CDB" w:rsidRPr="00AE7394">
        <w:rPr>
          <w:rFonts w:asciiTheme="minorHAnsi" w:hAnsiTheme="minorHAnsi" w:cstheme="minorHAnsi"/>
          <w:b/>
        </w:rPr>
        <w:t xml:space="preserve"> </w:t>
      </w:r>
      <w:r w:rsidR="00670EC5">
        <w:rPr>
          <w:rFonts w:asciiTheme="minorHAnsi" w:hAnsiTheme="minorHAnsi" w:cstheme="minorHAnsi"/>
          <w:b/>
          <w:bCs/>
        </w:rPr>
        <w:t>Να κάνετε την αντιστοίχιση.</w:t>
      </w:r>
      <w:r w:rsidR="00670EC5" w:rsidRPr="001A0C43">
        <w:rPr>
          <w:rFonts w:asciiTheme="minorHAnsi" w:hAnsiTheme="minorHAnsi" w:cstheme="minorHAnsi"/>
          <w:b/>
          <w:bCs/>
        </w:rPr>
        <w:t xml:space="preserve"> </w:t>
      </w:r>
      <w:r w:rsidR="00670EC5" w:rsidRPr="00AE7394">
        <w:rPr>
          <w:rFonts w:asciiTheme="minorHAnsi" w:hAnsiTheme="minorHAnsi" w:cstheme="minorHAnsi"/>
          <w:b/>
          <w:bCs/>
        </w:rPr>
        <w:t xml:space="preserve"> </w:t>
      </w:r>
      <w:r w:rsidR="00670EC5" w:rsidRPr="00AE7394">
        <w:rPr>
          <w:b/>
        </w:rPr>
        <w:t>(μονάδες</w:t>
      </w:r>
      <w:r w:rsidR="003111F3">
        <w:rPr>
          <w:b/>
        </w:rPr>
        <w:t xml:space="preserve"> </w:t>
      </w:r>
      <w:r w:rsidR="003111F3">
        <w:rPr>
          <w:b/>
          <w:lang w:val="en-US"/>
        </w:rPr>
        <w:t>12</w:t>
      </w:r>
      <w:r w:rsidR="00670EC5" w:rsidRPr="00AE7394">
        <w:rPr>
          <w:b/>
        </w:rPr>
        <w:t>)</w:t>
      </w:r>
    </w:p>
    <w:tbl>
      <w:tblPr>
        <w:tblStyle w:val="a6"/>
        <w:tblW w:w="9464" w:type="dxa"/>
        <w:tblLook w:val="04A0"/>
      </w:tblPr>
      <w:tblGrid>
        <w:gridCol w:w="534"/>
        <w:gridCol w:w="2693"/>
        <w:gridCol w:w="655"/>
        <w:gridCol w:w="5582"/>
      </w:tblGrid>
      <w:tr w:rsidR="00670EC5" w:rsidTr="003111F3">
        <w:tc>
          <w:tcPr>
            <w:tcW w:w="534" w:type="dxa"/>
          </w:tcPr>
          <w:p w:rsidR="00670EC5" w:rsidRPr="003111F3" w:rsidRDefault="00670EC5" w:rsidP="006E33B2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111F3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693" w:type="dxa"/>
          </w:tcPr>
          <w:p w:rsidR="00670EC5" w:rsidRPr="003111F3" w:rsidRDefault="00670EC5" w:rsidP="00DF125D">
            <w:pPr>
              <w:pStyle w:val="Web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3111F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Διατάξεις διοίκησης και υποστήριξης</w:t>
            </w:r>
          </w:p>
        </w:tc>
        <w:tc>
          <w:tcPr>
            <w:tcW w:w="655" w:type="dxa"/>
          </w:tcPr>
          <w:p w:rsidR="00670EC5" w:rsidRPr="003111F3" w:rsidRDefault="00670EC5" w:rsidP="006E33B2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111F3">
              <w:rPr>
                <w:rFonts w:asciiTheme="minorHAnsi" w:hAnsiTheme="minorHAnsi" w:cstheme="minorHAnsi"/>
                <w:b/>
                <w:sz w:val="22"/>
                <w:szCs w:val="22"/>
              </w:rPr>
              <w:t>Α</w:t>
            </w:r>
          </w:p>
        </w:tc>
        <w:tc>
          <w:tcPr>
            <w:tcW w:w="5582" w:type="dxa"/>
          </w:tcPr>
          <w:p w:rsidR="00670EC5" w:rsidRPr="003111F3" w:rsidRDefault="00670EC5" w:rsidP="00670EC5">
            <w:pPr>
              <w:pStyle w:val="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3111F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περιλαμβάνουν τις ομάδες εργασίας που αποτελούνται από προσωπικό και τον εξοπλισμό τους</w:t>
            </w:r>
          </w:p>
        </w:tc>
      </w:tr>
      <w:tr w:rsidR="00670EC5" w:rsidTr="003111F3">
        <w:tc>
          <w:tcPr>
            <w:tcW w:w="534" w:type="dxa"/>
          </w:tcPr>
          <w:p w:rsidR="00670EC5" w:rsidRPr="003111F3" w:rsidRDefault="00670EC5" w:rsidP="006E33B2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111F3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2693" w:type="dxa"/>
          </w:tcPr>
          <w:p w:rsidR="00670EC5" w:rsidRPr="003111F3" w:rsidRDefault="003111F3" w:rsidP="00DF125D">
            <w:pPr>
              <w:pStyle w:val="Web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3111F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Δ</w:t>
            </w:r>
            <w:r w:rsidR="00670EC5" w:rsidRPr="003111F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ιατάξεις παραγωγής </w:t>
            </w:r>
          </w:p>
        </w:tc>
        <w:tc>
          <w:tcPr>
            <w:tcW w:w="655" w:type="dxa"/>
          </w:tcPr>
          <w:p w:rsidR="00670EC5" w:rsidRPr="003111F3" w:rsidRDefault="00670EC5" w:rsidP="006E33B2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111F3">
              <w:rPr>
                <w:rFonts w:asciiTheme="minorHAnsi" w:hAnsiTheme="minorHAnsi" w:cstheme="minorHAnsi"/>
                <w:b/>
                <w:sz w:val="22"/>
                <w:szCs w:val="22"/>
              </w:rPr>
              <w:t>Β</w:t>
            </w:r>
          </w:p>
        </w:tc>
        <w:tc>
          <w:tcPr>
            <w:tcW w:w="5582" w:type="dxa"/>
          </w:tcPr>
          <w:p w:rsidR="00670EC5" w:rsidRPr="003111F3" w:rsidRDefault="00670EC5" w:rsidP="00670EC5">
            <w:pPr>
              <w:pStyle w:val="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3111F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περιλαμβάνουν τους ανθρώπους και τα συγκροτήματα παραγωγής π.χ. αδρανών υλικών, σκυροδέματος, προϊόντων τσιμέντου.</w:t>
            </w:r>
          </w:p>
        </w:tc>
      </w:tr>
      <w:tr w:rsidR="00670EC5" w:rsidTr="003111F3">
        <w:tc>
          <w:tcPr>
            <w:tcW w:w="534" w:type="dxa"/>
          </w:tcPr>
          <w:p w:rsidR="00670EC5" w:rsidRPr="003111F3" w:rsidRDefault="00670EC5" w:rsidP="006E33B2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111F3"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</w:p>
        </w:tc>
        <w:tc>
          <w:tcPr>
            <w:tcW w:w="2693" w:type="dxa"/>
          </w:tcPr>
          <w:p w:rsidR="00670EC5" w:rsidRPr="003111F3" w:rsidRDefault="003111F3" w:rsidP="00DF125D">
            <w:pPr>
              <w:pStyle w:val="Web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Κ</w:t>
            </w:r>
            <w:r w:rsidR="00670EC5" w:rsidRPr="003111F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ινητές διατάξεις</w:t>
            </w:r>
          </w:p>
        </w:tc>
        <w:tc>
          <w:tcPr>
            <w:tcW w:w="655" w:type="dxa"/>
          </w:tcPr>
          <w:p w:rsidR="00670EC5" w:rsidRPr="003111F3" w:rsidRDefault="00670EC5" w:rsidP="006E33B2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111F3">
              <w:rPr>
                <w:rFonts w:asciiTheme="minorHAnsi" w:hAnsiTheme="minorHAnsi" w:cstheme="minorHAnsi"/>
                <w:b/>
                <w:sz w:val="22"/>
                <w:szCs w:val="22"/>
              </w:rPr>
              <w:t>Γ</w:t>
            </w:r>
          </w:p>
        </w:tc>
        <w:tc>
          <w:tcPr>
            <w:tcW w:w="5582" w:type="dxa"/>
          </w:tcPr>
          <w:p w:rsidR="00670EC5" w:rsidRPr="003111F3" w:rsidRDefault="00670EC5" w:rsidP="00670EC5">
            <w:pPr>
              <w:pStyle w:val="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3111F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αποτελούν τον εκτελεστικό μηχανισμό του έργου και διακρίνονται σε σταθερές και κινητές</w:t>
            </w:r>
          </w:p>
        </w:tc>
      </w:tr>
      <w:tr w:rsidR="00670EC5" w:rsidTr="003111F3">
        <w:tc>
          <w:tcPr>
            <w:tcW w:w="534" w:type="dxa"/>
          </w:tcPr>
          <w:p w:rsidR="00670EC5" w:rsidRPr="003111F3" w:rsidRDefault="00670EC5" w:rsidP="006E33B2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111F3"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</w:p>
        </w:tc>
        <w:tc>
          <w:tcPr>
            <w:tcW w:w="2693" w:type="dxa"/>
          </w:tcPr>
          <w:p w:rsidR="00670EC5" w:rsidRPr="003111F3" w:rsidRDefault="003111F3" w:rsidP="00DF125D">
            <w:pPr>
              <w:pStyle w:val="Web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Σ</w:t>
            </w:r>
            <w:r w:rsidR="00670EC5" w:rsidRPr="003111F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ταθερές διατάξεις παραγωγής</w:t>
            </w:r>
          </w:p>
        </w:tc>
        <w:tc>
          <w:tcPr>
            <w:tcW w:w="655" w:type="dxa"/>
          </w:tcPr>
          <w:p w:rsidR="00670EC5" w:rsidRPr="003111F3" w:rsidRDefault="00670EC5" w:rsidP="006E33B2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111F3">
              <w:rPr>
                <w:rFonts w:asciiTheme="minorHAnsi" w:hAnsiTheme="minorHAnsi" w:cstheme="minorHAnsi"/>
                <w:b/>
                <w:sz w:val="22"/>
                <w:szCs w:val="22"/>
              </w:rPr>
              <w:t>Δ</w:t>
            </w:r>
          </w:p>
        </w:tc>
        <w:tc>
          <w:tcPr>
            <w:tcW w:w="5582" w:type="dxa"/>
          </w:tcPr>
          <w:p w:rsidR="00670EC5" w:rsidRPr="003111F3" w:rsidRDefault="00670EC5" w:rsidP="00670EC5">
            <w:pPr>
              <w:pStyle w:val="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3111F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αποτελούν τον εγκέφαλο του έργου και  αποτελούνται από τα άτομα που κατευθύνουν την εκτέλεση του έργου όπως μηχανικούς, τοπογραφικό συνεργείο, υπεύθυνος προμηθειών, εργοδηγούς, σχεδιαστές και από διοικητικό προσωπικό.</w:t>
            </w:r>
          </w:p>
          <w:p w:rsidR="00670EC5" w:rsidRPr="003111F3" w:rsidRDefault="00670EC5" w:rsidP="006E33B2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</w:tbl>
    <w:p w:rsidR="00191223" w:rsidRPr="00B92CDB" w:rsidRDefault="00191223" w:rsidP="00191223">
      <w:pPr>
        <w:pStyle w:val="Default"/>
        <w:spacing w:line="360" w:lineRule="auto"/>
        <w:jc w:val="both"/>
        <w:rPr>
          <w:rFonts w:cstheme="minorHAnsi"/>
          <w:bCs/>
        </w:rPr>
      </w:pPr>
    </w:p>
    <w:p w:rsidR="00191223" w:rsidRPr="00191223" w:rsidRDefault="00191223" w:rsidP="00191223">
      <w:pPr>
        <w:pStyle w:val="Default"/>
        <w:spacing w:line="360" w:lineRule="auto"/>
        <w:jc w:val="both"/>
        <w:rPr>
          <w:rFonts w:cstheme="minorHAnsi"/>
          <w:b/>
          <w:bCs/>
        </w:rPr>
      </w:pPr>
    </w:p>
    <w:p w:rsidR="00670EC5" w:rsidRDefault="00670EC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0C5EDD" w:rsidRDefault="000C5EDD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741307" w:rsidRDefault="00741307" w:rsidP="0017141C">
      <w:pPr>
        <w:spacing w:after="0" w:line="360" w:lineRule="auto"/>
        <w:rPr>
          <w:sz w:val="24"/>
          <w:szCs w:val="24"/>
        </w:rPr>
      </w:pPr>
    </w:p>
    <w:p w:rsidR="003514B0" w:rsidRPr="00847DB5" w:rsidRDefault="003514B0" w:rsidP="00847DB5">
      <w:pPr>
        <w:tabs>
          <w:tab w:val="left" w:pos="7740"/>
        </w:tabs>
      </w:pPr>
    </w:p>
    <w:sectPr w:rsidR="003514B0" w:rsidRPr="00847DB5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10"/>
  </w:num>
  <w:num w:numId="11">
    <w:abstractNumId w:val="1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747A"/>
    <w:rsid w:val="000A7606"/>
    <w:rsid w:val="000B04BD"/>
    <w:rsid w:val="000B4EF0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06EC6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11F3"/>
    <w:rsid w:val="00313732"/>
    <w:rsid w:val="003161DB"/>
    <w:rsid w:val="00321B91"/>
    <w:rsid w:val="00332AE4"/>
    <w:rsid w:val="003345DE"/>
    <w:rsid w:val="003514B0"/>
    <w:rsid w:val="00352B28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23897"/>
    <w:rsid w:val="0052717B"/>
    <w:rsid w:val="0053081D"/>
    <w:rsid w:val="00531CF1"/>
    <w:rsid w:val="00533E4D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908A3"/>
    <w:rsid w:val="00596722"/>
    <w:rsid w:val="005A7839"/>
    <w:rsid w:val="005B1165"/>
    <w:rsid w:val="005B53EB"/>
    <w:rsid w:val="005C5606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15F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0EC5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11538"/>
    <w:rsid w:val="007216EF"/>
    <w:rsid w:val="00724C01"/>
    <w:rsid w:val="00735274"/>
    <w:rsid w:val="00741307"/>
    <w:rsid w:val="007501F0"/>
    <w:rsid w:val="00751A1A"/>
    <w:rsid w:val="00755458"/>
    <w:rsid w:val="0075683C"/>
    <w:rsid w:val="00760057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426A"/>
    <w:rsid w:val="0081618E"/>
    <w:rsid w:val="0083173F"/>
    <w:rsid w:val="00845282"/>
    <w:rsid w:val="0084646A"/>
    <w:rsid w:val="00847DB5"/>
    <w:rsid w:val="00852832"/>
    <w:rsid w:val="008543BF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22D0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2C0"/>
    <w:rsid w:val="00A426C0"/>
    <w:rsid w:val="00A432C9"/>
    <w:rsid w:val="00A501C6"/>
    <w:rsid w:val="00A5191D"/>
    <w:rsid w:val="00A57F05"/>
    <w:rsid w:val="00A61D1A"/>
    <w:rsid w:val="00A62A47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E7394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17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231</Words>
  <Characters>1249</Characters>
  <Application>Microsoft Office Word</Application>
  <DocSecurity>0</DocSecurity>
  <Lines>10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7</cp:revision>
  <cp:lastPrinted>2018-11-09T06:47:00Z</cp:lastPrinted>
  <dcterms:created xsi:type="dcterms:W3CDTF">2022-04-18T10:55:00Z</dcterms:created>
  <dcterms:modified xsi:type="dcterms:W3CDTF">2023-01-11T16:53:00Z</dcterms:modified>
</cp:coreProperties>
</file>