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784" w:rsidRDefault="005E1CC5" w:rsidP="005E1CC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275784" w:rsidRDefault="005E1CC5" w:rsidP="005E1CC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</w:t>
      </w:r>
    </w:p>
    <w:p w:rsidR="005E1CC5" w:rsidRDefault="004A7925" w:rsidP="005E1CC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5E1CC5">
        <w:rPr>
          <w:sz w:val="24"/>
          <w:szCs w:val="24"/>
        </w:rPr>
        <w:t>Οι φερομόνες είναι χημικές ουσίες, που εκκρίνουν τα έντομα για να επικοινωνήσουν.</w:t>
      </w:r>
    </w:p>
    <w:p w:rsidR="00275784" w:rsidRDefault="004A7925" w:rsidP="005E1CC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5E1CC5">
        <w:rPr>
          <w:sz w:val="24"/>
          <w:szCs w:val="24"/>
        </w:rPr>
        <w:t>Στη χώρα μας, η μέθοδος αυτή έχει εφαρμογή στην παγίδα για το δάκο της ελιάς.</w:t>
      </w:r>
    </w:p>
    <w:p w:rsidR="005E1CC5" w:rsidRPr="005E1CC5" w:rsidRDefault="005E1CC5" w:rsidP="005E1CC5">
      <w:pPr>
        <w:spacing w:after="0" w:line="360" w:lineRule="auto"/>
        <w:jc w:val="both"/>
        <w:rPr>
          <w:sz w:val="24"/>
          <w:szCs w:val="24"/>
        </w:rPr>
      </w:pPr>
    </w:p>
    <w:p w:rsidR="00275784" w:rsidRDefault="004A7925" w:rsidP="005E1CC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="005E1CC5">
        <w:rPr>
          <w:b/>
          <w:sz w:val="24"/>
          <w:szCs w:val="24"/>
        </w:rPr>
        <w:t>.</w:t>
      </w:r>
    </w:p>
    <w:p w:rsidR="005E1CC5" w:rsidRDefault="004A7925" w:rsidP="005E1CC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5E1CC5">
        <w:rPr>
          <w:sz w:val="24"/>
          <w:szCs w:val="24"/>
        </w:rPr>
        <w:t>Η ηλιακή θερμότητα.</w:t>
      </w:r>
    </w:p>
    <w:p w:rsidR="00275784" w:rsidRDefault="004A7925" w:rsidP="006E44AB">
      <w:pPr>
        <w:pStyle w:val="a3"/>
        <w:numPr>
          <w:ilvl w:val="0"/>
          <w:numId w:val="2"/>
        </w:numPr>
        <w:spacing w:after="0" w:line="360" w:lineRule="auto"/>
        <w:jc w:val="both"/>
      </w:pPr>
      <w:r w:rsidRPr="005E1CC5">
        <w:rPr>
          <w:sz w:val="24"/>
          <w:szCs w:val="24"/>
        </w:rPr>
        <w:t>Χαρακτηριστικότερο παράδειγμα είναι η ηλιοθέρμανση εδάφους, όπου καλλιεργούμε κηπευτικά. Με τον τρόπο αυτό εξουδετερώνουμε παθογόνους μύκητες του εδάφους, που προκαλούν σήψεις (σαπίσματα) των φυτών. Η μέθοδος συνίσταται στην κάλυψη του εδάφους με διαφανές πλαστικό φύλλο, ώστε να παραμείνει σε υψηλή θερμοκρασία, για αρκετό διάστημα στη διάρκεια του καλοκαιριού.</w:t>
      </w:r>
      <w:bookmarkStart w:id="0" w:name="_GoBack"/>
      <w:bookmarkEnd w:id="0"/>
    </w:p>
    <w:sectPr w:rsidR="00275784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64B" w:rsidRDefault="00E8664B">
      <w:pPr>
        <w:spacing w:after="0" w:line="240" w:lineRule="auto"/>
      </w:pPr>
      <w:r>
        <w:separator/>
      </w:r>
    </w:p>
  </w:endnote>
  <w:endnote w:type="continuationSeparator" w:id="0">
    <w:p w:rsidR="00E8664B" w:rsidRDefault="00E86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64B" w:rsidRDefault="00E8664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8664B" w:rsidRDefault="00E86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250A2"/>
    <w:multiLevelType w:val="hybridMultilevel"/>
    <w:tmpl w:val="B6542E56"/>
    <w:lvl w:ilvl="0" w:tplc="B812099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20178C"/>
    <w:multiLevelType w:val="hybridMultilevel"/>
    <w:tmpl w:val="157ED358"/>
    <w:lvl w:ilvl="0" w:tplc="B812099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84"/>
    <w:rsid w:val="00275784"/>
    <w:rsid w:val="004A7925"/>
    <w:rsid w:val="005E1CC5"/>
    <w:rsid w:val="00702096"/>
    <w:rsid w:val="00E8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21B9"/>
  <w15:docId w15:val="{4215E7DB-7379-4819-B82D-3B7D4462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φωτης</dc:creator>
  <cp:lastModifiedBy>Τίγκα Ευαγγελία</cp:lastModifiedBy>
  <cp:revision>3</cp:revision>
  <dcterms:created xsi:type="dcterms:W3CDTF">2023-01-11T19:43:00Z</dcterms:created>
  <dcterms:modified xsi:type="dcterms:W3CDTF">2023-05-03T08:45:00Z</dcterms:modified>
</cp:coreProperties>
</file>