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64F7D" w14:textId="77777777" w:rsidR="001F500F" w:rsidRDefault="001F500F" w:rsidP="001F500F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ΝΕΑ ΕΛΛΗΝΙΚΑ</w:t>
      </w:r>
    </w:p>
    <w:p w14:paraId="50D44A6C" w14:textId="77777777" w:rsidR="001F500F" w:rsidRDefault="001F500F" w:rsidP="001F500F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Γ΄ ΤΑΞΗ ΕΠΑΛ</w:t>
      </w:r>
    </w:p>
    <w:p w14:paraId="7B37ED2B" w14:textId="77777777" w:rsidR="001F500F" w:rsidRDefault="001F500F" w:rsidP="001F500F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ΘΕΜΑΤΙΚΗ ΕΝΟΤΗΤΑ: ΑΠΟ ΤΟΝ 20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 ΣΤΟΝ 21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ΑΙΩΝΑ</w:t>
      </w:r>
    </w:p>
    <w:p w14:paraId="2B9285F4" w14:textId="77777777" w:rsidR="001F500F" w:rsidRDefault="001F500F" w:rsidP="001F500F">
      <w:pPr>
        <w:spacing w:after="0" w:line="360" w:lineRule="auto"/>
        <w:jc w:val="both"/>
      </w:pPr>
    </w:p>
    <w:p w14:paraId="2F29BAE2" w14:textId="77777777" w:rsidR="0067186C" w:rsidRDefault="001F500F" w:rsidP="001F500F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ΕΝΔΕΙΚΤΙΚΕΣ ΑΠΑΝΤΗΣΕΙΣ</w:t>
      </w:r>
    </w:p>
    <w:p w14:paraId="6EF33063" w14:textId="77777777" w:rsidR="0067186C" w:rsidRDefault="0067186C" w:rsidP="0067186C">
      <w:pPr>
        <w:spacing w:after="0" w:line="360" w:lineRule="auto"/>
        <w:contextualSpacing/>
        <w:jc w:val="both"/>
      </w:pPr>
      <w:r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/>
          <w:i/>
        </w:rPr>
        <w:t>Κάθε άλλη απάντηση, κατάλληλα τεκμηριωμένη, θεωρείται αποδεκτή.)</w:t>
      </w:r>
    </w:p>
    <w:p w14:paraId="02944054" w14:textId="77777777" w:rsidR="0067186C" w:rsidRDefault="0067186C" w:rsidP="0067186C">
      <w:pPr>
        <w:spacing w:after="0" w:line="360" w:lineRule="auto"/>
        <w:contextualSpacing/>
        <w:jc w:val="both"/>
      </w:pPr>
    </w:p>
    <w:p w14:paraId="0C747B75" w14:textId="77777777" w:rsidR="0067186C" w:rsidRDefault="0067186C" w:rsidP="0067186C">
      <w:pPr>
        <w:spacing w:after="0" w:line="360" w:lineRule="auto"/>
        <w:contextualSpacing/>
        <w:jc w:val="both"/>
        <w:rPr>
          <w:rFonts w:eastAsia="Times New Roman" w:cstheme="minorHAnsi"/>
          <w:b/>
          <w:bCs/>
          <w:lang w:eastAsia="el-GR"/>
        </w:rPr>
      </w:pPr>
      <w:r>
        <w:rPr>
          <w:rFonts w:eastAsiaTheme="minorEastAsia" w:cs="Calibri"/>
          <w:b/>
          <w:lang w:eastAsia="el-GR"/>
        </w:rPr>
        <w:t xml:space="preserve">Α3. </w:t>
      </w:r>
      <w:r>
        <w:rPr>
          <w:rFonts w:eastAsia="Times New Roman" w:cstheme="minorHAnsi"/>
          <w:b/>
          <w:bCs/>
          <w:lang w:eastAsia="el-GR"/>
        </w:rPr>
        <w:t>(</w:t>
      </w:r>
      <w:r w:rsidR="00C41F7E">
        <w:rPr>
          <w:rFonts w:eastAsiaTheme="minorEastAsia" w:cs="Calibri"/>
          <w:b/>
          <w:bCs/>
          <w:lang w:eastAsia="el-GR"/>
        </w:rPr>
        <w:t>μ</w:t>
      </w:r>
      <w:r>
        <w:rPr>
          <w:rFonts w:eastAsiaTheme="minorEastAsia" w:cs="Calibri"/>
          <w:b/>
          <w:bCs/>
          <w:lang w:eastAsia="el-GR"/>
        </w:rPr>
        <w:t>ονάδες 25</w:t>
      </w:r>
      <w:r>
        <w:rPr>
          <w:rFonts w:eastAsia="Times New Roman" w:cstheme="minorHAnsi"/>
          <w:b/>
          <w:bCs/>
          <w:lang w:eastAsia="el-GR"/>
        </w:rPr>
        <w:t>)</w:t>
      </w:r>
    </w:p>
    <w:tbl>
      <w:tblPr>
        <w:tblW w:w="869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95"/>
      </w:tblGrid>
      <w:tr w:rsidR="001F500F" w14:paraId="102158F3" w14:textId="77777777" w:rsidTr="00A47510">
        <w:trPr>
          <w:trHeight w:val="2734"/>
        </w:trPr>
        <w:tc>
          <w:tcPr>
            <w:tcW w:w="8695" w:type="dxa"/>
          </w:tcPr>
          <w:p w14:paraId="6BB10009" w14:textId="77777777" w:rsidR="00A47510" w:rsidRDefault="00A47510" w:rsidP="00A47510">
            <w:pPr>
              <w:spacing w:after="0" w:line="360" w:lineRule="auto"/>
              <w:contextualSpacing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ΕΠΙΣΗΜΑΝΣΕΙΣ</w:t>
            </w:r>
          </w:p>
          <w:p w14:paraId="005B4383" w14:textId="77777777" w:rsidR="00A47510" w:rsidRDefault="00A47510" w:rsidP="00A47510">
            <w:pPr>
              <w:spacing w:after="0" w:line="360" w:lineRule="auto"/>
              <w:contextualSpacing/>
              <w:jc w:val="both"/>
              <w:rPr>
                <w:rFonts w:eastAsia="Times New Roman" w:cstheme="minorHAnsi"/>
                <w:bCs/>
                <w:lang w:eastAsia="el-GR"/>
              </w:rPr>
            </w:pPr>
            <w:r w:rsidRPr="0054297B">
              <w:rPr>
                <w:rFonts w:eastAsia="Times New Roman" w:cstheme="minorHAnsi"/>
                <w:bCs/>
                <w:lang w:eastAsia="el-GR"/>
              </w:rPr>
              <w:t>Ως προς το επικοινωνιακό πλαίσιο (ομιλία) λαμβάνουμε υπόψη:</w:t>
            </w:r>
          </w:p>
          <w:p w14:paraId="4839B2A9" w14:textId="77777777" w:rsidR="00A47510" w:rsidRDefault="00A47510" w:rsidP="00A47510">
            <w:pPr>
              <w:spacing w:after="0" w:line="360" w:lineRule="auto"/>
              <w:contextualSpacing/>
              <w:jc w:val="both"/>
              <w:rPr>
                <w:rFonts w:eastAsia="Times New Roman" w:cstheme="minorHAnsi"/>
                <w:bCs/>
                <w:lang w:eastAsia="el-GR"/>
              </w:rPr>
            </w:pPr>
            <w:r w:rsidRPr="0054297B">
              <w:rPr>
                <w:rFonts w:eastAsia="Times New Roman" w:cstheme="minorHAnsi"/>
                <w:b/>
                <w:bCs/>
                <w:lang w:eastAsia="el-GR"/>
              </w:rPr>
              <w:t>δομή</w:t>
            </w:r>
            <w:r>
              <w:rPr>
                <w:rFonts w:eastAsia="Times New Roman" w:cstheme="minorHAnsi"/>
                <w:bCs/>
                <w:lang w:eastAsia="el-GR"/>
              </w:rPr>
              <w:t xml:space="preserve">: απαιτείται ανάλογη προσφώνηση και </w:t>
            </w:r>
            <w:proofErr w:type="spellStart"/>
            <w:r>
              <w:rPr>
                <w:rFonts w:eastAsia="Times New Roman" w:cstheme="minorHAnsi"/>
                <w:bCs/>
                <w:lang w:eastAsia="el-GR"/>
              </w:rPr>
              <w:t>αποφώνηση</w:t>
            </w:r>
            <w:proofErr w:type="spellEnd"/>
          </w:p>
          <w:p w14:paraId="6887CE77" w14:textId="77777777" w:rsidR="00A47510" w:rsidRDefault="00A47510" w:rsidP="00A47510">
            <w:pPr>
              <w:spacing w:after="0" w:line="360" w:lineRule="auto"/>
              <w:contextualSpacing/>
              <w:jc w:val="both"/>
              <w:rPr>
                <w:rFonts w:eastAsia="Times New Roman" w:cstheme="minorHAnsi"/>
                <w:bCs/>
                <w:lang w:eastAsia="el-GR"/>
              </w:rPr>
            </w:pPr>
            <w:r w:rsidRPr="00977C68">
              <w:rPr>
                <w:rFonts w:eastAsia="Times New Roman" w:cstheme="minorHAnsi"/>
                <w:b/>
                <w:bCs/>
                <w:lang w:eastAsia="el-GR"/>
              </w:rPr>
              <w:t>ύφος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 xml:space="preserve"> λόγου</w:t>
            </w:r>
            <w:r>
              <w:rPr>
                <w:rFonts w:eastAsia="Times New Roman" w:cstheme="minorHAnsi"/>
                <w:bCs/>
                <w:lang w:eastAsia="el-GR"/>
              </w:rPr>
              <w:t>: (στη συγκεκριμένη περίπτωση) σοβαρό αλλά και οικείο, άμεσο.</w:t>
            </w:r>
          </w:p>
          <w:p w14:paraId="3D08A7FD" w14:textId="5E4AA451" w:rsidR="001F500F" w:rsidRPr="00A47510" w:rsidRDefault="00A47510" w:rsidP="00883B29">
            <w:pPr>
              <w:spacing w:after="0" w:line="360" w:lineRule="auto"/>
              <w:contextualSpacing/>
              <w:jc w:val="both"/>
              <w:rPr>
                <w:rFonts w:eastAsia="Times New Roman" w:cstheme="minorHAnsi"/>
                <w:bCs/>
                <w:lang w:eastAsia="el-GR"/>
              </w:rPr>
            </w:pPr>
            <w:r w:rsidRPr="00977C68">
              <w:rPr>
                <w:rFonts w:eastAsia="Times New Roman" w:cstheme="minorHAnsi"/>
                <w:b/>
                <w:bCs/>
                <w:lang w:eastAsia="el-GR"/>
              </w:rPr>
              <w:t>γλώσσα</w:t>
            </w:r>
            <w:r>
              <w:rPr>
                <w:rFonts w:eastAsia="Times New Roman" w:cstheme="minorHAnsi"/>
                <w:bCs/>
                <w:lang w:eastAsia="el-GR"/>
              </w:rPr>
              <w:t>: αναφορική, κυριολεκτική/</w:t>
            </w:r>
            <w:r w:rsidR="00883B29">
              <w:rPr>
                <w:rFonts w:eastAsia="Times New Roman" w:cstheme="minorHAnsi"/>
                <w:bCs/>
                <w:lang w:eastAsia="el-GR"/>
              </w:rPr>
              <w:t>δηλωτική</w:t>
            </w:r>
            <w:bookmarkStart w:id="0" w:name="_GoBack"/>
            <w:bookmarkEnd w:id="0"/>
            <w:r>
              <w:rPr>
                <w:rFonts w:eastAsia="Times New Roman" w:cstheme="minorHAnsi"/>
                <w:bCs/>
                <w:lang w:eastAsia="el-GR"/>
              </w:rPr>
              <w:t xml:space="preserve"> αλλά και μεταφορική/</w:t>
            </w:r>
            <w:proofErr w:type="spellStart"/>
            <w:r>
              <w:rPr>
                <w:rFonts w:eastAsia="Times New Roman" w:cstheme="minorHAnsi"/>
                <w:bCs/>
                <w:lang w:eastAsia="el-GR"/>
              </w:rPr>
              <w:t>συνυποδηλωτική</w:t>
            </w:r>
            <w:proofErr w:type="spellEnd"/>
            <w:r>
              <w:rPr>
                <w:rFonts w:eastAsia="Times New Roman" w:cstheme="minorHAnsi"/>
                <w:bCs/>
                <w:lang w:eastAsia="el-GR"/>
              </w:rPr>
              <w:t>, σε επιμέρους σημεία,  λόγω του θέματος</w:t>
            </w:r>
          </w:p>
        </w:tc>
      </w:tr>
    </w:tbl>
    <w:p w14:paraId="6A5E130E" w14:textId="77777777" w:rsidR="0067186C" w:rsidRPr="0054297B" w:rsidRDefault="0067186C" w:rsidP="0067186C">
      <w:pPr>
        <w:spacing w:after="0" w:line="360" w:lineRule="auto"/>
        <w:contextualSpacing/>
        <w:jc w:val="both"/>
        <w:rPr>
          <w:rFonts w:cstheme="minorHAnsi"/>
        </w:rPr>
      </w:pPr>
    </w:p>
    <w:p w14:paraId="360DE371" w14:textId="77777777" w:rsidR="0067186C" w:rsidRDefault="0067186C" w:rsidP="0067186C">
      <w:pPr>
        <w:spacing w:after="0" w:line="360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Ενδεικτικοί άξονες ανάλυσης</w:t>
      </w:r>
    </w:p>
    <w:p w14:paraId="4DDB3A58" w14:textId="77777777" w:rsidR="0067186C" w:rsidRDefault="00A47510" w:rsidP="0067186C">
      <w:pPr>
        <w:spacing w:after="0" w:line="360" w:lineRule="auto"/>
        <w:contextualSpacing/>
        <w:jc w:val="both"/>
        <w:rPr>
          <w:rFonts w:cstheme="minorHAnsi"/>
          <w:i/>
        </w:rPr>
      </w:pPr>
      <w:r>
        <w:rPr>
          <w:rFonts w:cstheme="minorHAnsi"/>
          <w:i/>
        </w:rPr>
        <w:t>Ο</w:t>
      </w:r>
      <w:r w:rsidR="0067186C" w:rsidRPr="00977C68">
        <w:rPr>
          <w:rFonts w:cstheme="minorHAnsi"/>
          <w:i/>
        </w:rPr>
        <w:t>/Η μαθητής/</w:t>
      </w:r>
      <w:r>
        <w:rPr>
          <w:rFonts w:cstheme="minorHAnsi"/>
          <w:i/>
        </w:rPr>
        <w:t>-</w:t>
      </w:r>
      <w:proofErr w:type="spellStart"/>
      <w:r w:rsidR="0067186C" w:rsidRPr="00977C68">
        <w:rPr>
          <w:rFonts w:cstheme="minorHAnsi"/>
          <w:i/>
        </w:rPr>
        <w:t>τρια</w:t>
      </w:r>
      <w:proofErr w:type="spellEnd"/>
      <w:r w:rsidR="0067186C">
        <w:rPr>
          <w:rFonts w:cstheme="minorHAnsi"/>
          <w:i/>
        </w:rPr>
        <w:t xml:space="preserve"> μπορεί να εμπλουτίσει τις παρακάτω θέσεις με περαιτέρω επιχειρήματα, αναφερόμενος/η </w:t>
      </w:r>
      <w:r w:rsidR="000B02BB">
        <w:rPr>
          <w:rFonts w:cstheme="minorHAnsi"/>
          <w:i/>
        </w:rPr>
        <w:t>στις επιπτώσεις του ρατσισμού</w:t>
      </w:r>
      <w:r w:rsidR="0067186C">
        <w:rPr>
          <w:rFonts w:cstheme="minorHAnsi"/>
          <w:i/>
        </w:rPr>
        <w:t xml:space="preserve">, όπως διαφαίνεται και στη θεματική της εκδήλωσης, στο πλαίσιο της οποίας εκφωνεί την ομιλία του/της. </w:t>
      </w:r>
    </w:p>
    <w:p w14:paraId="6E5A2911" w14:textId="77777777" w:rsidR="0067186C" w:rsidRDefault="0067186C" w:rsidP="0067186C">
      <w:pPr>
        <w:spacing w:after="0" w:line="360" w:lineRule="auto"/>
        <w:contextualSpacing/>
        <w:jc w:val="both"/>
        <w:rPr>
          <w:rFonts w:cstheme="minorHAnsi"/>
          <w:i/>
        </w:rPr>
      </w:pPr>
    </w:p>
    <w:p w14:paraId="13E66EFC" w14:textId="77777777" w:rsidR="0067186C" w:rsidRDefault="0067186C" w:rsidP="0067186C">
      <w:pPr>
        <w:spacing w:after="0" w:line="360" w:lineRule="auto"/>
        <w:contextualSpacing/>
        <w:jc w:val="both"/>
        <w:rPr>
          <w:rFonts w:cstheme="minorHAnsi"/>
          <w:b/>
        </w:rPr>
      </w:pPr>
      <w:r w:rsidRPr="005F78F1">
        <w:rPr>
          <w:rFonts w:cstheme="minorHAnsi"/>
          <w:b/>
        </w:rPr>
        <w:t>Θέσεις από το κείμενο αναφοράς</w:t>
      </w:r>
    </w:p>
    <w:p w14:paraId="0A3C6C21" w14:textId="77777777" w:rsidR="000B02BB" w:rsidRDefault="00927733" w:rsidP="000B02BB">
      <w:pPr>
        <w:spacing w:after="0" w:line="360" w:lineRule="auto"/>
        <w:ind w:left="45"/>
        <w:contextualSpacing/>
        <w:jc w:val="both"/>
        <w:rPr>
          <w:rFonts w:cstheme="minorHAnsi"/>
        </w:rPr>
      </w:pPr>
      <w:r w:rsidRPr="00927733">
        <w:rPr>
          <w:rFonts w:cstheme="minorHAnsi"/>
        </w:rPr>
        <w:t>Η Νιγηριανή νομπελίστρια</w:t>
      </w:r>
      <w:r>
        <w:rPr>
          <w:rFonts w:cstheme="minorHAnsi"/>
        </w:rPr>
        <w:t xml:space="preserve"> τονίζει την υποτίμηση που έχει υποστεί και εξακολουθεί να υφίσ</w:t>
      </w:r>
      <w:r w:rsidR="00A47510">
        <w:rPr>
          <w:rFonts w:cstheme="minorHAnsi"/>
        </w:rPr>
        <w:t xml:space="preserve">ταται ο αφρικανικός πολιτισμός </w:t>
      </w:r>
      <w:r>
        <w:rPr>
          <w:rFonts w:cstheme="minorHAnsi"/>
        </w:rPr>
        <w:t>από τη ρατσιστική κοινωνία, παρά τη μεγάλη και αναγνωρισμένη συμβολή του στην καλλιτεχνική δημιουργία και στη στοχαστική ερμηνεία το</w:t>
      </w:r>
      <w:r w:rsidR="00A47510">
        <w:rPr>
          <w:rFonts w:cstheme="minorHAnsi"/>
        </w:rPr>
        <w:t xml:space="preserve">υ κόσμου. Φέρνει ως παράδειγμα </w:t>
      </w:r>
      <w:r>
        <w:rPr>
          <w:rFonts w:cstheme="minorHAnsi"/>
        </w:rPr>
        <w:t>ένα μοντέρνο κίνημα το οποίο εμπνεύστηκε από την αφρικανική τ</w:t>
      </w:r>
      <w:r w:rsidR="00A47510">
        <w:rPr>
          <w:rFonts w:cstheme="minorHAnsi"/>
        </w:rPr>
        <w:t xml:space="preserve">έχνη. </w:t>
      </w:r>
      <w:r w:rsidR="009B7079">
        <w:rPr>
          <w:rFonts w:cstheme="minorHAnsi"/>
        </w:rPr>
        <w:t>Ω</w:t>
      </w:r>
      <w:r w:rsidR="0037146F">
        <w:rPr>
          <w:rFonts w:cstheme="minorHAnsi"/>
        </w:rPr>
        <w:t>στόσο</w:t>
      </w:r>
      <w:r w:rsidR="00A47510">
        <w:rPr>
          <w:rFonts w:cstheme="minorHAnsi"/>
        </w:rPr>
        <w:t>,</w:t>
      </w:r>
      <w:r w:rsidR="0037146F">
        <w:rPr>
          <w:rFonts w:cstheme="minorHAnsi"/>
        </w:rPr>
        <w:t xml:space="preserve"> δεν </w:t>
      </w:r>
      <w:r w:rsidR="00F66291">
        <w:rPr>
          <w:rFonts w:cstheme="minorHAnsi"/>
        </w:rPr>
        <w:t xml:space="preserve">αναγνωρίζονται </w:t>
      </w:r>
      <w:r w:rsidR="0037146F">
        <w:rPr>
          <w:rFonts w:cstheme="minorHAnsi"/>
        </w:rPr>
        <w:t>πάντα τα δάνεια που πήραν και παίρνουν</w:t>
      </w:r>
      <w:r w:rsidR="00A47510">
        <w:rPr>
          <w:rFonts w:cstheme="minorHAnsi"/>
        </w:rPr>
        <w:t xml:space="preserve"> </w:t>
      </w:r>
      <w:r w:rsidR="009B7079">
        <w:rPr>
          <w:rFonts w:cstheme="minorHAnsi"/>
        </w:rPr>
        <w:t xml:space="preserve">καλλιτέχνες </w:t>
      </w:r>
      <w:r w:rsidR="000B02BB">
        <w:rPr>
          <w:rFonts w:cstheme="minorHAnsi"/>
        </w:rPr>
        <w:t>από  αυτήν.</w:t>
      </w:r>
    </w:p>
    <w:p w14:paraId="4B0CD267" w14:textId="77777777" w:rsidR="000B02BB" w:rsidRDefault="00927733" w:rsidP="000B02BB">
      <w:pPr>
        <w:spacing w:after="0" w:line="360" w:lineRule="auto"/>
        <w:ind w:left="45" w:firstLine="675"/>
        <w:contextualSpacing/>
        <w:jc w:val="both"/>
        <w:rPr>
          <w:rFonts w:cstheme="minorHAnsi"/>
        </w:rPr>
      </w:pPr>
      <w:r>
        <w:rPr>
          <w:rFonts w:cstheme="minorHAnsi"/>
        </w:rPr>
        <w:t>Επισημαίνει πως η μαύρη φυλή</w:t>
      </w:r>
      <w:r w:rsidR="00AB0ABF">
        <w:rPr>
          <w:rFonts w:cstheme="minorHAnsi"/>
        </w:rPr>
        <w:t>,</w:t>
      </w:r>
      <w:r w:rsidR="00A47510">
        <w:rPr>
          <w:rFonts w:cstheme="minorHAnsi"/>
        </w:rPr>
        <w:t xml:space="preserve"> </w:t>
      </w:r>
      <w:r w:rsidR="00AB0ABF">
        <w:rPr>
          <w:rFonts w:cstheme="minorHAnsi"/>
        </w:rPr>
        <w:t>παρά τον προσηλυτισμό που δέχτηκε από ξένες θρησκείες</w:t>
      </w:r>
      <w:r w:rsidR="009B7079">
        <w:rPr>
          <w:rFonts w:cstheme="minorHAnsi"/>
        </w:rPr>
        <w:t>,</w:t>
      </w:r>
      <w:r w:rsidR="00A47510">
        <w:rPr>
          <w:rFonts w:cstheme="minorHAnsi"/>
        </w:rPr>
        <w:t xml:space="preserve"> </w:t>
      </w:r>
      <w:r w:rsidR="0037146F">
        <w:rPr>
          <w:rFonts w:cstheme="minorHAnsi"/>
        </w:rPr>
        <w:t xml:space="preserve">διαθέτει </w:t>
      </w:r>
      <w:r w:rsidR="00AB0ABF">
        <w:rPr>
          <w:rFonts w:cstheme="minorHAnsi"/>
        </w:rPr>
        <w:t>ηθικές αρετές, ως κληρονομιά από τις δικές</w:t>
      </w:r>
      <w:r w:rsidR="00F66291">
        <w:rPr>
          <w:rFonts w:cstheme="minorHAnsi"/>
        </w:rPr>
        <w:t xml:space="preserve"> της θρησκευτικές πεποιθήσει</w:t>
      </w:r>
      <w:r w:rsidR="007630D4">
        <w:rPr>
          <w:rFonts w:cstheme="minorHAnsi"/>
        </w:rPr>
        <w:t xml:space="preserve">ς, όπως το χάρισμα να μην μνησικακεί για την ανήθικη και εκμεταλλευτική φύση του αποικιοκρατικού συστήματος, υπό το οποίο </w:t>
      </w:r>
      <w:r w:rsidR="0037146F">
        <w:rPr>
          <w:rFonts w:cstheme="minorHAnsi"/>
        </w:rPr>
        <w:t>«</w:t>
      </w:r>
      <w:r w:rsidR="007630D4">
        <w:rPr>
          <w:rFonts w:cstheme="minorHAnsi"/>
        </w:rPr>
        <w:t>στέναζε</w:t>
      </w:r>
      <w:r w:rsidR="0037146F">
        <w:rPr>
          <w:rFonts w:cstheme="minorHAnsi"/>
        </w:rPr>
        <w:t>» πολλά χρόνια</w:t>
      </w:r>
      <w:r w:rsidR="007630D4">
        <w:rPr>
          <w:rFonts w:cstheme="minorHAnsi"/>
        </w:rPr>
        <w:t xml:space="preserve">.  </w:t>
      </w:r>
    </w:p>
    <w:p w14:paraId="45F09DE6" w14:textId="77777777" w:rsidR="00927733" w:rsidRPr="00927733" w:rsidRDefault="007630D4" w:rsidP="000B02BB">
      <w:pPr>
        <w:spacing w:after="0" w:line="360" w:lineRule="auto"/>
        <w:ind w:left="45" w:firstLine="675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Η φυλή αυτή καταφέρνει να συνυπάρχει με τους πριν από λίγα χρόνια δυνάστες </w:t>
      </w:r>
      <w:r w:rsidR="009B7079">
        <w:rPr>
          <w:rFonts w:cstheme="minorHAnsi"/>
        </w:rPr>
        <w:t>τη</w:t>
      </w:r>
      <w:r w:rsidR="007279B2">
        <w:rPr>
          <w:rFonts w:cstheme="minorHAnsi"/>
        </w:rPr>
        <w:t xml:space="preserve">ς, που με σφαγές και εμπρησμούς </w:t>
      </w:r>
      <w:r w:rsidR="000B02BB">
        <w:rPr>
          <w:rFonts w:cstheme="minorHAnsi"/>
        </w:rPr>
        <w:t>την</w:t>
      </w:r>
      <w:r w:rsidR="007279B2">
        <w:rPr>
          <w:rFonts w:cstheme="minorHAnsi"/>
        </w:rPr>
        <w:t xml:space="preserve"> αντιμετώπισαν,</w:t>
      </w:r>
      <w:r w:rsidR="000B02BB">
        <w:rPr>
          <w:rFonts w:cstheme="minorHAnsi"/>
        </w:rPr>
        <w:t xml:space="preserve"> όταν διεκδίκησε</w:t>
      </w:r>
      <w:r w:rsidR="007279B2">
        <w:rPr>
          <w:rFonts w:cstheme="minorHAnsi"/>
        </w:rPr>
        <w:t xml:space="preserve"> την εθνική </w:t>
      </w:r>
      <w:r w:rsidR="000B02BB">
        <w:rPr>
          <w:rFonts w:cstheme="minorHAnsi"/>
        </w:rPr>
        <w:t>τη</w:t>
      </w:r>
      <w:r w:rsidR="007279B2">
        <w:rPr>
          <w:rFonts w:cstheme="minorHAnsi"/>
        </w:rPr>
        <w:t xml:space="preserve">ς </w:t>
      </w:r>
      <w:r w:rsidR="007279B2">
        <w:rPr>
          <w:rFonts w:cstheme="minorHAnsi"/>
        </w:rPr>
        <w:lastRenderedPageBreak/>
        <w:t>αυτοδιάθεση</w:t>
      </w:r>
      <w:r w:rsidR="000B02BB">
        <w:rPr>
          <w:rFonts w:cstheme="minorHAnsi"/>
        </w:rPr>
        <w:t xml:space="preserve">. </w:t>
      </w:r>
      <w:r w:rsidR="003945D5">
        <w:rPr>
          <w:rFonts w:cstheme="minorHAnsi"/>
        </w:rPr>
        <w:t>Ο αφρικανικός κόσμος, κατά την ομιλήτρια, θεώρησε ότι η</w:t>
      </w:r>
      <w:r w:rsidR="00A47510">
        <w:rPr>
          <w:rFonts w:cstheme="minorHAnsi"/>
        </w:rPr>
        <w:t xml:space="preserve"> </w:t>
      </w:r>
      <w:proofErr w:type="spellStart"/>
      <w:r w:rsidR="007279B2">
        <w:rPr>
          <w:rFonts w:cstheme="minorHAnsi"/>
        </w:rPr>
        <w:t>αποαποικιοποίηση</w:t>
      </w:r>
      <w:proofErr w:type="spellEnd"/>
      <w:r w:rsidR="007279B2">
        <w:rPr>
          <w:rFonts w:cstheme="minorHAnsi"/>
        </w:rPr>
        <w:t xml:space="preserve"> της χώρας </w:t>
      </w:r>
      <w:r w:rsidR="003945D5">
        <w:rPr>
          <w:rFonts w:cstheme="minorHAnsi"/>
        </w:rPr>
        <w:t>του</w:t>
      </w:r>
      <w:r w:rsidR="007279B2">
        <w:rPr>
          <w:rFonts w:cstheme="minorHAnsi"/>
        </w:rPr>
        <w:t xml:space="preserve"> δεν</w:t>
      </w:r>
      <w:r w:rsidR="003945D5">
        <w:rPr>
          <w:rFonts w:cstheme="minorHAnsi"/>
        </w:rPr>
        <w:t xml:space="preserve"> χρειάζεται να συμπεριλά</w:t>
      </w:r>
      <w:r w:rsidR="007279B2">
        <w:rPr>
          <w:rFonts w:cstheme="minorHAnsi"/>
        </w:rPr>
        <w:t>βε</w:t>
      </w:r>
      <w:r w:rsidR="003945D5">
        <w:rPr>
          <w:rFonts w:cstheme="minorHAnsi"/>
        </w:rPr>
        <w:t>ι</w:t>
      </w:r>
      <w:r w:rsidR="007279B2">
        <w:rPr>
          <w:rFonts w:cstheme="minorHAnsi"/>
        </w:rPr>
        <w:t xml:space="preserve"> και την αποκαθήλωση όλων εκείνων </w:t>
      </w:r>
      <w:r w:rsidR="0037146F">
        <w:rPr>
          <w:rFonts w:cstheme="minorHAnsi"/>
        </w:rPr>
        <w:t xml:space="preserve">των στοιχείων </w:t>
      </w:r>
      <w:r w:rsidR="007279B2">
        <w:rPr>
          <w:rFonts w:cstheme="minorHAnsi"/>
        </w:rPr>
        <w:t xml:space="preserve">που συμβολίζουν τη ρατσιστική κοντόφθαλμη πολιτική </w:t>
      </w:r>
      <w:r w:rsidR="003945D5">
        <w:rPr>
          <w:rFonts w:cstheme="minorHAnsi"/>
        </w:rPr>
        <w:t xml:space="preserve"> που οδηγεί σε «αθώα θύματα και αδόξαστους μάρτυρες» ευελπιστώντας  ότι ο 21</w:t>
      </w:r>
      <w:r w:rsidR="003945D5" w:rsidRPr="003945D5">
        <w:rPr>
          <w:rFonts w:cstheme="minorHAnsi"/>
          <w:vertAlign w:val="superscript"/>
        </w:rPr>
        <w:t>ος</w:t>
      </w:r>
      <w:r w:rsidR="0037146F">
        <w:rPr>
          <w:rFonts w:cstheme="minorHAnsi"/>
        </w:rPr>
        <w:t xml:space="preserve"> αιώνας   θα αντιμ</w:t>
      </w:r>
      <w:r w:rsidR="003945D5">
        <w:rPr>
          <w:rFonts w:cstheme="minorHAnsi"/>
        </w:rPr>
        <w:t>ετωπίσει δραστικά θεωρίες και πρακτικές</w:t>
      </w:r>
      <w:r w:rsidR="0037146F">
        <w:rPr>
          <w:rFonts w:cstheme="minorHAnsi"/>
        </w:rPr>
        <w:t xml:space="preserve"> που ιεραρχούν τους ανθρώπους </w:t>
      </w:r>
      <w:r w:rsidR="009B7079">
        <w:rPr>
          <w:rFonts w:cstheme="minorHAnsi"/>
        </w:rPr>
        <w:t xml:space="preserve">σε </w:t>
      </w:r>
      <w:r w:rsidR="003945D5">
        <w:rPr>
          <w:rFonts w:cstheme="minorHAnsi"/>
        </w:rPr>
        <w:t xml:space="preserve"> ανώτερους και κατώτερους, απαξιώνοντάς τις στις συνειδήσεις του πολιτισμένου κόσμου.</w:t>
      </w:r>
    </w:p>
    <w:p w14:paraId="3AE64A49" w14:textId="77777777" w:rsidR="0067186C" w:rsidRDefault="0067186C" w:rsidP="0067186C">
      <w:pPr>
        <w:spacing w:after="0" w:line="360" w:lineRule="auto"/>
        <w:ind w:firstLine="720"/>
        <w:jc w:val="right"/>
        <w:rPr>
          <w:rFonts w:cstheme="minorHAnsi"/>
          <w:b/>
        </w:rPr>
      </w:pPr>
    </w:p>
    <w:p w14:paraId="2FBCA22B" w14:textId="77777777" w:rsidR="00AC1991" w:rsidRDefault="00E11596" w:rsidP="00A4751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Β3</w:t>
      </w:r>
      <w:r w:rsidR="00AC1991">
        <w:rPr>
          <w:rFonts w:cstheme="minorHAnsi"/>
          <w:b/>
        </w:rPr>
        <w:t>.</w:t>
      </w:r>
      <w:r w:rsidR="00C41F7E">
        <w:rPr>
          <w:rFonts w:cstheme="minorHAnsi"/>
          <w:b/>
        </w:rPr>
        <w:t xml:space="preserve"> (μ</w:t>
      </w:r>
      <w:r w:rsidR="00A47510">
        <w:rPr>
          <w:rFonts w:cstheme="minorHAnsi"/>
          <w:b/>
        </w:rPr>
        <w:t>ονάδες 25)</w:t>
      </w:r>
    </w:p>
    <w:p w14:paraId="72A628AE" w14:textId="77777777" w:rsidR="009B7079" w:rsidRDefault="00F46B8D" w:rsidP="00C60DBC">
      <w:pPr>
        <w:spacing w:after="0" w:line="360" w:lineRule="auto"/>
        <w:ind w:firstLine="720"/>
        <w:jc w:val="both"/>
        <w:rPr>
          <w:rFonts w:cs="Calibri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 xml:space="preserve">Στην </w:t>
      </w:r>
      <w:r w:rsidR="00C60DBC">
        <w:rPr>
          <w:rFonts w:cs="Calibri"/>
          <w:color w:val="030303"/>
          <w:shd w:val="clear" w:color="auto" w:fill="F9F9F9"/>
        </w:rPr>
        <w:t>τ</w:t>
      </w:r>
      <w:r>
        <w:rPr>
          <w:rFonts w:cs="Calibri"/>
          <w:color w:val="030303"/>
          <w:shd w:val="clear" w:color="auto" w:fill="F9F9F9"/>
        </w:rPr>
        <w:t>ρίτη στροφή</w:t>
      </w:r>
      <w:r w:rsidR="00A47510">
        <w:rPr>
          <w:rFonts w:cs="Calibri"/>
          <w:color w:val="030303"/>
          <w:shd w:val="clear" w:color="auto" w:fill="F9F9F9"/>
        </w:rPr>
        <w:t>,</w:t>
      </w:r>
      <w:r>
        <w:rPr>
          <w:rFonts w:cs="Calibri"/>
          <w:color w:val="030303"/>
          <w:shd w:val="clear" w:color="auto" w:fill="F9F9F9"/>
        </w:rPr>
        <w:t xml:space="preserve"> τη δομημένη με διαδοχικά ερωτήματα</w:t>
      </w:r>
      <w:r w:rsidR="00A47510">
        <w:rPr>
          <w:rFonts w:cs="Calibri"/>
          <w:color w:val="030303"/>
          <w:shd w:val="clear" w:color="auto" w:fill="F9F9F9"/>
        </w:rPr>
        <w:t xml:space="preserve">, </w:t>
      </w:r>
      <w:r>
        <w:rPr>
          <w:rFonts w:cs="Calibri"/>
          <w:shd w:val="clear" w:color="auto" w:fill="F9F9F9"/>
        </w:rPr>
        <w:t xml:space="preserve">αισθητοποιούνται </w:t>
      </w:r>
      <w:r w:rsidR="001C51E0">
        <w:rPr>
          <w:rFonts w:cs="Calibri"/>
          <w:shd w:val="clear" w:color="auto" w:fill="F9F9F9"/>
        </w:rPr>
        <w:t>διάφορες μορφές βίας, εκτός από τη ρατσιστική:</w:t>
      </w:r>
    </w:p>
    <w:p w14:paraId="6B738BFA" w14:textId="77777777" w:rsidR="009B7079" w:rsidRPr="00A47510" w:rsidRDefault="003C30D0" w:rsidP="00A47510">
      <w:pPr>
        <w:pStyle w:val="a9"/>
        <w:numPr>
          <w:ilvl w:val="0"/>
          <w:numId w:val="2"/>
        </w:numPr>
        <w:spacing w:after="0" w:line="360" w:lineRule="auto"/>
        <w:jc w:val="both"/>
        <w:rPr>
          <w:rFonts w:cs="Calibri"/>
          <w:shd w:val="clear" w:color="auto" w:fill="F9F9F9"/>
        </w:rPr>
      </w:pPr>
      <w:r w:rsidRPr="00A47510">
        <w:rPr>
          <w:rFonts w:cs="Calibri"/>
          <w:shd w:val="clear" w:color="auto" w:fill="F9F9F9"/>
        </w:rPr>
        <w:t>η «βία» της οικονομικής αναλγησίας που καταδικάζει στη λιμοκτονία, ενώ υπάρχει αφθονία τροφίμων, γιατί οι τιμές τους δεν αποφέρουν κέρδη στους παραγωγούς τους,</w:t>
      </w:r>
    </w:p>
    <w:p w14:paraId="4ACDDDE5" w14:textId="77777777" w:rsidR="009B7079" w:rsidRPr="00A47510" w:rsidRDefault="003C30D0" w:rsidP="00A47510">
      <w:pPr>
        <w:pStyle w:val="a9"/>
        <w:numPr>
          <w:ilvl w:val="0"/>
          <w:numId w:val="2"/>
        </w:numPr>
        <w:spacing w:after="0" w:line="360" w:lineRule="auto"/>
        <w:jc w:val="both"/>
        <w:rPr>
          <w:rFonts w:cs="Calibri"/>
          <w:shd w:val="clear" w:color="auto" w:fill="F9F9F9"/>
        </w:rPr>
      </w:pPr>
      <w:r w:rsidRPr="00A47510">
        <w:rPr>
          <w:rFonts w:cs="Calibri"/>
          <w:shd w:val="clear" w:color="auto" w:fill="F9F9F9"/>
        </w:rPr>
        <w:t xml:space="preserve">η πολιτική βία που οπλίζει δολοφονικό χέρι, </w:t>
      </w:r>
    </w:p>
    <w:p w14:paraId="56C67F91" w14:textId="77777777" w:rsidR="009B7079" w:rsidRPr="00A47510" w:rsidRDefault="003C30D0" w:rsidP="00A47510">
      <w:pPr>
        <w:pStyle w:val="a9"/>
        <w:numPr>
          <w:ilvl w:val="0"/>
          <w:numId w:val="2"/>
        </w:numPr>
        <w:spacing w:after="0" w:line="360" w:lineRule="auto"/>
        <w:jc w:val="both"/>
        <w:rPr>
          <w:rFonts w:cs="Calibri"/>
          <w:shd w:val="clear" w:color="auto" w:fill="F9F9F9"/>
        </w:rPr>
      </w:pPr>
      <w:r w:rsidRPr="00A47510">
        <w:rPr>
          <w:rFonts w:cs="Calibri"/>
          <w:shd w:val="clear" w:color="auto" w:fill="F9F9F9"/>
        </w:rPr>
        <w:t>η βία του Ψυχρού Πολέμου των υπερδυνάμεων, που παρασύρει στο θάνατο νεαρούς στρατιώτες και</w:t>
      </w:r>
    </w:p>
    <w:p w14:paraId="1818D4AA" w14:textId="77777777" w:rsidR="00522CBD" w:rsidRPr="00A47510" w:rsidRDefault="00C60DBC" w:rsidP="00A47510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A47510">
        <w:rPr>
          <w:rFonts w:cs="Calibri"/>
          <w:shd w:val="clear" w:color="auto" w:fill="F9F9F9"/>
        </w:rPr>
        <w:t xml:space="preserve">στην τέταρτη στροφή </w:t>
      </w:r>
      <w:r w:rsidR="003C30D0" w:rsidRPr="00A47510">
        <w:rPr>
          <w:rFonts w:cs="Calibri"/>
          <w:shd w:val="clear" w:color="auto" w:fill="F9F9F9"/>
        </w:rPr>
        <w:t xml:space="preserve"> η ρατσιστική βία που πλήττει και καλλιτέχνες,</w:t>
      </w:r>
      <w:r w:rsidR="00D3194B" w:rsidRPr="00A47510">
        <w:rPr>
          <w:rFonts w:cs="Calibri"/>
          <w:shd w:val="clear" w:color="auto" w:fill="F9F9F9"/>
        </w:rPr>
        <w:t xml:space="preserve"> όπως</w:t>
      </w:r>
      <w:r w:rsidR="003C30D0" w:rsidRPr="00A47510">
        <w:rPr>
          <w:rFonts w:cs="Calibri"/>
          <w:shd w:val="clear" w:color="auto" w:fill="F9F9F9"/>
        </w:rPr>
        <w:t>: «</w:t>
      </w:r>
      <w:r w:rsidR="00522CBD" w:rsidRPr="00A47510">
        <w:rPr>
          <w:rFonts w:cs="Calibri"/>
          <w:i/>
          <w:shd w:val="clear" w:color="auto" w:fill="F9F9F9"/>
        </w:rPr>
        <w:t xml:space="preserve">Ο </w:t>
      </w:r>
      <w:proofErr w:type="spellStart"/>
      <w:r w:rsidR="00522CBD" w:rsidRPr="00A47510">
        <w:rPr>
          <w:rFonts w:cs="Calibri"/>
          <w:i/>
          <w:shd w:val="clear" w:color="auto" w:fill="F9F9F9"/>
        </w:rPr>
        <w:t>γερο</w:t>
      </w:r>
      <w:proofErr w:type="spellEnd"/>
      <w:r w:rsidR="00522CBD" w:rsidRPr="00A47510">
        <w:rPr>
          <w:rFonts w:cs="Calibri"/>
          <w:i/>
          <w:shd w:val="clear" w:color="auto" w:fill="F9F9F9"/>
        </w:rPr>
        <w:t>-</w:t>
      </w:r>
      <w:proofErr w:type="spellStart"/>
      <w:r w:rsidR="00522CBD" w:rsidRPr="00A47510">
        <w:rPr>
          <w:rFonts w:cs="Calibri"/>
          <w:i/>
          <w:shd w:val="clear" w:color="auto" w:fill="F9F9F9"/>
        </w:rPr>
        <w:t>νεγρο</w:t>
      </w:r>
      <w:proofErr w:type="spellEnd"/>
      <w:r w:rsidR="00522CBD" w:rsidRPr="00A47510">
        <w:rPr>
          <w:rFonts w:cs="Calibri"/>
          <w:i/>
          <w:shd w:val="clear" w:color="auto" w:fill="F9F9F9"/>
        </w:rPr>
        <w:t>-</w:t>
      </w:r>
      <w:proofErr w:type="spellStart"/>
      <w:r w:rsidR="00522CBD" w:rsidRPr="00A47510">
        <w:rPr>
          <w:rFonts w:cs="Calibri"/>
          <w:i/>
          <w:shd w:val="clear" w:color="auto" w:fill="F9F9F9"/>
        </w:rPr>
        <w:t>Τζιμ</w:t>
      </w:r>
      <w:proofErr w:type="spellEnd"/>
      <w:r w:rsidR="003C30D0" w:rsidRPr="00A47510">
        <w:rPr>
          <w:rFonts w:cs="Calibri"/>
          <w:i/>
          <w:shd w:val="clear" w:color="auto" w:fill="F9F9F9"/>
        </w:rPr>
        <w:t>/</w:t>
      </w:r>
      <w:r w:rsidR="00E11596" w:rsidRPr="00A47510">
        <w:rPr>
          <w:rFonts w:cs="Calibri"/>
          <w:i/>
          <w:shd w:val="clear" w:color="auto" w:fill="F9F9F9"/>
        </w:rPr>
        <w:t xml:space="preserve">σε βρώμικο </w:t>
      </w:r>
      <w:proofErr w:type="spellStart"/>
      <w:r w:rsidR="00E11596" w:rsidRPr="00A47510">
        <w:rPr>
          <w:rFonts w:cs="Calibri"/>
          <w:i/>
          <w:shd w:val="clear" w:color="auto" w:fill="F9F9F9"/>
        </w:rPr>
        <w:t>χαντάκι»</w:t>
      </w:r>
      <w:r w:rsidR="009B7079" w:rsidRPr="00A47510">
        <w:rPr>
          <w:rFonts w:cs="Calibri"/>
          <w:i/>
          <w:shd w:val="clear" w:color="auto" w:fill="F9F9F9"/>
        </w:rPr>
        <w:t>,</w:t>
      </w:r>
      <w:r w:rsidR="00D3194B" w:rsidRPr="00A47510">
        <w:rPr>
          <w:rFonts w:cs="Calibri"/>
          <w:shd w:val="clear" w:color="auto" w:fill="F9F9F9"/>
        </w:rPr>
        <w:t>οι</w:t>
      </w:r>
      <w:proofErr w:type="spellEnd"/>
      <w:r w:rsidR="00D3194B" w:rsidRPr="00A47510">
        <w:rPr>
          <w:rFonts w:cs="Calibri"/>
          <w:shd w:val="clear" w:color="auto" w:fill="F9F9F9"/>
        </w:rPr>
        <w:t xml:space="preserve"> οποίοι  «σκορπούν» αισθητική απόλαυση ενώνοντας</w:t>
      </w:r>
      <w:r w:rsidR="001C51E0" w:rsidRPr="00A47510">
        <w:rPr>
          <w:rFonts w:cs="Calibri"/>
          <w:shd w:val="clear" w:color="auto" w:fill="F9F9F9"/>
        </w:rPr>
        <w:t>, όπως μας διαβεβαιώνει ο στιχουργός</w:t>
      </w:r>
      <w:r w:rsidRPr="00A47510">
        <w:rPr>
          <w:rFonts w:cs="Calibri"/>
          <w:shd w:val="clear" w:color="auto" w:fill="F9F9F9"/>
        </w:rPr>
        <w:t>: «</w:t>
      </w:r>
      <w:r w:rsidRPr="00A47510">
        <w:rPr>
          <w:rFonts w:cs="Calibri"/>
          <w:i/>
          <w:shd w:val="clear" w:color="auto" w:fill="F9F9F9"/>
        </w:rPr>
        <w:t>λευκοί και νέγροι δίνουνε τα χέρια</w:t>
      </w:r>
      <w:r w:rsidRPr="00A47510">
        <w:rPr>
          <w:rFonts w:cs="Calibri"/>
          <w:shd w:val="clear" w:color="auto" w:fill="F9F9F9"/>
        </w:rPr>
        <w:t xml:space="preserve">». </w:t>
      </w:r>
    </w:p>
    <w:p w14:paraId="0BA34252" w14:textId="77777777" w:rsidR="00B41B2E" w:rsidRPr="00A47510" w:rsidRDefault="007808CE" w:rsidP="00A47510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A47510">
        <w:rPr>
          <w:rFonts w:cstheme="minorHAnsi"/>
          <w:shd w:val="clear" w:color="auto" w:fill="FFFFFF"/>
        </w:rPr>
        <w:t>Η αφήγηση του γεγονότος της δολοφονίας του</w:t>
      </w:r>
      <w:r w:rsidR="00A47510" w:rsidRPr="00A47510">
        <w:rPr>
          <w:rFonts w:cstheme="minorHAnsi"/>
          <w:shd w:val="clear" w:color="auto" w:fill="FFFFFF"/>
        </w:rPr>
        <w:t xml:space="preserve"> </w:t>
      </w:r>
      <w:r w:rsidR="00EF5C99" w:rsidRPr="00A47510">
        <w:rPr>
          <w:rFonts w:cs="Calibri"/>
          <w:shd w:val="clear" w:color="auto" w:fill="F9F9F9"/>
        </w:rPr>
        <w:t>παρουσιάζεται σαν προβο</w:t>
      </w:r>
      <w:r w:rsidR="00A47510">
        <w:rPr>
          <w:rFonts w:cs="Calibri"/>
          <w:shd w:val="clear" w:color="auto" w:fill="F9F9F9"/>
        </w:rPr>
        <w:t>λή , που περνάει από μπροστά μας,</w:t>
      </w:r>
      <w:r w:rsidR="00E11596" w:rsidRPr="00A47510">
        <w:rPr>
          <w:rFonts w:cs="Calibri"/>
          <w:shd w:val="clear" w:color="auto" w:fill="F9F9F9"/>
        </w:rPr>
        <w:t xml:space="preserve"> </w:t>
      </w:r>
      <w:r w:rsidR="00E11596" w:rsidRPr="00A47510">
        <w:rPr>
          <w:rFonts w:cstheme="minorHAnsi"/>
          <w:shd w:val="clear" w:color="auto" w:fill="FFFFFF"/>
        </w:rPr>
        <w:t xml:space="preserve">όπως οι εικόνες μιας ταινίας του παρόντος μας και αφορούν </w:t>
      </w:r>
      <w:r w:rsidR="00EF5C99" w:rsidRPr="00A47510">
        <w:rPr>
          <w:rFonts w:cstheme="minorHAnsi"/>
          <w:shd w:val="clear" w:color="auto" w:fill="FFFFFF"/>
        </w:rPr>
        <w:t xml:space="preserve">την αδικία και τη δημιουργία αθώων θυμάτων από την πολύμορφη βία </w:t>
      </w:r>
      <w:r w:rsidR="00E11596" w:rsidRPr="00A47510">
        <w:rPr>
          <w:rFonts w:cstheme="minorHAnsi"/>
          <w:shd w:val="clear" w:color="auto" w:fill="FFFFFF"/>
        </w:rPr>
        <w:t>της εποχής μας.</w:t>
      </w:r>
      <w:r w:rsidR="00A47510">
        <w:rPr>
          <w:rFonts w:cstheme="minorHAnsi"/>
          <w:shd w:val="clear" w:color="auto" w:fill="FFFFFF"/>
        </w:rPr>
        <w:t xml:space="preserve"> </w:t>
      </w:r>
      <w:r w:rsidR="00685FED" w:rsidRPr="00A47510">
        <w:rPr>
          <w:rFonts w:cstheme="minorHAnsi"/>
        </w:rPr>
        <w:t>Η επανάληψη: «</w:t>
      </w:r>
      <w:r w:rsidR="00685FED" w:rsidRPr="00A47510">
        <w:rPr>
          <w:rFonts w:cs="Calibri"/>
          <w:i/>
          <w:shd w:val="clear" w:color="auto" w:fill="F9F9F9"/>
        </w:rPr>
        <w:t>λευκοί και νέγροι δίνανε τα χέρια»</w:t>
      </w:r>
      <w:r w:rsidR="00E11596" w:rsidRPr="00A47510">
        <w:rPr>
          <w:rFonts w:cs="Calibri"/>
          <w:shd w:val="clear" w:color="auto" w:fill="F9F9F9"/>
        </w:rPr>
        <w:t>,</w:t>
      </w:r>
      <w:r w:rsidR="00685FED" w:rsidRPr="00A47510">
        <w:rPr>
          <w:rFonts w:cs="Calibri"/>
          <w:shd w:val="clear" w:color="auto" w:fill="F9F9F9"/>
        </w:rPr>
        <w:t xml:space="preserve"> «</w:t>
      </w:r>
      <w:r w:rsidR="00685FED" w:rsidRPr="00A47510">
        <w:rPr>
          <w:rFonts w:cs="Calibri"/>
          <w:i/>
          <w:shd w:val="clear" w:color="auto" w:fill="F9F9F9"/>
        </w:rPr>
        <w:t>λευκοί και νέγροι δίνουνε τα χέρια</w:t>
      </w:r>
      <w:r w:rsidR="00685FED" w:rsidRPr="00A47510">
        <w:rPr>
          <w:rFonts w:cs="Calibri"/>
          <w:shd w:val="clear" w:color="auto" w:fill="F9F9F9"/>
        </w:rPr>
        <w:t>» με την αλλαγή στα χρονικά επίπεδα από το παρελθόν στο παρόν δηλώνει τη συνέχεια της συμβολής της τέχνης στην συναδέλφωση των ανθρώπων, παρά το ρατσιστικό μίσος, που κατά καιρούς αναζωπυρώνεται.</w:t>
      </w:r>
    </w:p>
    <w:p w14:paraId="1133FEFC" w14:textId="77777777" w:rsidR="006443D4" w:rsidRDefault="006443D4" w:rsidP="00E11596">
      <w:pPr>
        <w:spacing w:after="0" w:line="360" w:lineRule="auto"/>
        <w:rPr>
          <w:rFonts w:cstheme="minorHAnsi"/>
          <w:b/>
        </w:rPr>
      </w:pPr>
    </w:p>
    <w:p w14:paraId="12C9D00F" w14:textId="77777777" w:rsidR="0067186C" w:rsidRPr="00A47510" w:rsidRDefault="006443D4" w:rsidP="00A47510">
      <w:pPr>
        <w:pStyle w:val="1"/>
        <w:spacing w:line="360" w:lineRule="auto"/>
        <w:ind w:left="0"/>
        <w:jc w:val="both"/>
        <w:rPr>
          <w:i/>
        </w:rPr>
      </w:pPr>
      <w:r>
        <w:rPr>
          <w:i/>
        </w:rPr>
        <w:t>{</w:t>
      </w:r>
      <w:r w:rsidRPr="00DF164F">
        <w:rPr>
          <w:i/>
        </w:rPr>
        <w:t>Οποιαδήποτε διαπίστωση από τους/τις μαθητές/-</w:t>
      </w:r>
      <w:proofErr w:type="spellStart"/>
      <w:r w:rsidRPr="00DF164F">
        <w:rPr>
          <w:i/>
        </w:rPr>
        <w:t>τριες</w:t>
      </w:r>
      <w:proofErr w:type="spellEnd"/>
      <w:r w:rsidRPr="00DF164F">
        <w:rPr>
          <w:i/>
        </w:rPr>
        <w:t xml:space="preserve"> θεωρείται αποδεκτή, εφόσον μπορεί να συσχετιστεί/ τεκμηριωθεί με στοιχεία/ χωρία του κειμένου, χωρίς να δίνεται με τρόπο αυθαίρετο.</w:t>
      </w:r>
      <w:r>
        <w:rPr>
          <w:i/>
        </w:rPr>
        <w:t>}</w:t>
      </w:r>
    </w:p>
    <w:sectPr w:rsidR="0067186C" w:rsidRPr="00A47510" w:rsidSect="00AB54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FA415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F0282" w16cex:dateUtc="2023-01-03T1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FA4155" w16cid:durableId="275F02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FFD93" w14:textId="77777777" w:rsidR="00FD05D4" w:rsidRDefault="00FD05D4" w:rsidP="00927733">
      <w:pPr>
        <w:spacing w:after="0" w:line="240" w:lineRule="auto"/>
      </w:pPr>
      <w:r>
        <w:separator/>
      </w:r>
    </w:p>
  </w:endnote>
  <w:endnote w:type="continuationSeparator" w:id="0">
    <w:p w14:paraId="6DA5D86E" w14:textId="77777777" w:rsidR="00FD05D4" w:rsidRDefault="00FD05D4" w:rsidP="00927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69">
    <w:altName w:val="Times New Roman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F628E" w14:textId="77777777" w:rsidR="00FD05D4" w:rsidRDefault="00FD05D4" w:rsidP="00927733">
      <w:pPr>
        <w:spacing w:after="0" w:line="240" w:lineRule="auto"/>
      </w:pPr>
      <w:r>
        <w:separator/>
      </w:r>
    </w:p>
  </w:footnote>
  <w:footnote w:type="continuationSeparator" w:id="0">
    <w:p w14:paraId="21DF4A0F" w14:textId="77777777" w:rsidR="00FD05D4" w:rsidRDefault="00FD05D4" w:rsidP="00927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003"/>
    <w:multiLevelType w:val="hybridMultilevel"/>
    <w:tmpl w:val="84BECD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045B8C"/>
    <w:multiLevelType w:val="hybridMultilevel"/>
    <w:tmpl w:val="F2F063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Δέσποινα">
    <w15:presenceInfo w15:providerId="Windows Live" w15:userId="bd29dce151254e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4F1"/>
    <w:rsid w:val="000B02BB"/>
    <w:rsid w:val="000D0C6E"/>
    <w:rsid w:val="00176ED9"/>
    <w:rsid w:val="001C51E0"/>
    <w:rsid w:val="001F500F"/>
    <w:rsid w:val="002367E5"/>
    <w:rsid w:val="0037146F"/>
    <w:rsid w:val="003945D5"/>
    <w:rsid w:val="003C30D0"/>
    <w:rsid w:val="00403638"/>
    <w:rsid w:val="004F0628"/>
    <w:rsid w:val="005169C4"/>
    <w:rsid w:val="00522CBD"/>
    <w:rsid w:val="005E453F"/>
    <w:rsid w:val="00631C91"/>
    <w:rsid w:val="006443D4"/>
    <w:rsid w:val="006615BF"/>
    <w:rsid w:val="0067186C"/>
    <w:rsid w:val="00685FED"/>
    <w:rsid w:val="007279B2"/>
    <w:rsid w:val="00740C64"/>
    <w:rsid w:val="007630D4"/>
    <w:rsid w:val="007808CE"/>
    <w:rsid w:val="007A6903"/>
    <w:rsid w:val="007C3FC7"/>
    <w:rsid w:val="00874E79"/>
    <w:rsid w:val="00883B29"/>
    <w:rsid w:val="00927733"/>
    <w:rsid w:val="009B7079"/>
    <w:rsid w:val="009D4116"/>
    <w:rsid w:val="00A15523"/>
    <w:rsid w:val="00A47510"/>
    <w:rsid w:val="00AB0ABF"/>
    <w:rsid w:val="00AB540F"/>
    <w:rsid w:val="00AC1991"/>
    <w:rsid w:val="00AD24F1"/>
    <w:rsid w:val="00AE6253"/>
    <w:rsid w:val="00B41B2E"/>
    <w:rsid w:val="00C41F7E"/>
    <w:rsid w:val="00C60DBC"/>
    <w:rsid w:val="00C6535E"/>
    <w:rsid w:val="00D3194B"/>
    <w:rsid w:val="00DC7E4A"/>
    <w:rsid w:val="00DD6856"/>
    <w:rsid w:val="00E11596"/>
    <w:rsid w:val="00EF0B9E"/>
    <w:rsid w:val="00EF5C99"/>
    <w:rsid w:val="00F46B8D"/>
    <w:rsid w:val="00F66291"/>
    <w:rsid w:val="00FD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6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927733"/>
    <w:pPr>
      <w:spacing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">
    <w:name w:val="Κείμενο σχολίου Char"/>
    <w:basedOn w:val="a0"/>
    <w:link w:val="a3"/>
    <w:uiPriority w:val="99"/>
    <w:semiHidden/>
    <w:rsid w:val="00927733"/>
    <w:rPr>
      <w:rFonts w:eastAsiaTheme="minorEastAsia"/>
      <w:sz w:val="20"/>
      <w:szCs w:val="20"/>
      <w:lang w:eastAsia="el-GR"/>
    </w:rPr>
  </w:style>
  <w:style w:type="character" w:styleId="a4">
    <w:name w:val="annotation reference"/>
    <w:basedOn w:val="a0"/>
    <w:uiPriority w:val="99"/>
    <w:semiHidden/>
    <w:unhideWhenUsed/>
    <w:rsid w:val="00927733"/>
    <w:rPr>
      <w:sz w:val="16"/>
      <w:szCs w:val="16"/>
    </w:rPr>
  </w:style>
  <w:style w:type="paragraph" w:styleId="a5">
    <w:name w:val="footnote text"/>
    <w:basedOn w:val="a"/>
    <w:link w:val="Char1"/>
    <w:uiPriority w:val="99"/>
    <w:semiHidden/>
    <w:unhideWhenUsed/>
    <w:rsid w:val="00927733"/>
    <w:pPr>
      <w:spacing w:after="0"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0">
    <w:name w:val="Κείμενο υποσημείωσης Char"/>
    <w:basedOn w:val="a0"/>
    <w:uiPriority w:val="99"/>
    <w:semiHidden/>
    <w:rsid w:val="00927733"/>
    <w:rPr>
      <w:sz w:val="20"/>
      <w:szCs w:val="20"/>
    </w:rPr>
  </w:style>
  <w:style w:type="character" w:customStyle="1" w:styleId="Char1">
    <w:name w:val="Κείμενο υποσημείωσης Char1"/>
    <w:basedOn w:val="a0"/>
    <w:link w:val="a5"/>
    <w:uiPriority w:val="99"/>
    <w:semiHidden/>
    <w:rsid w:val="00927733"/>
    <w:rPr>
      <w:rFonts w:eastAsiaTheme="minorEastAsia"/>
      <w:sz w:val="20"/>
      <w:szCs w:val="20"/>
      <w:lang w:eastAsia="el-GR"/>
    </w:rPr>
  </w:style>
  <w:style w:type="character" w:styleId="a6">
    <w:name w:val="footnote reference"/>
    <w:basedOn w:val="a0"/>
    <w:uiPriority w:val="99"/>
    <w:semiHidden/>
    <w:unhideWhenUsed/>
    <w:rsid w:val="00927733"/>
    <w:rPr>
      <w:vertAlign w:val="superscript"/>
    </w:rPr>
  </w:style>
  <w:style w:type="character" w:styleId="-">
    <w:name w:val="Hyperlink"/>
    <w:basedOn w:val="a0"/>
    <w:uiPriority w:val="99"/>
    <w:semiHidden/>
    <w:unhideWhenUsed/>
    <w:rsid w:val="00927733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92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92773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AE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Strong"/>
    <w:basedOn w:val="a0"/>
    <w:uiPriority w:val="22"/>
    <w:qFormat/>
    <w:rsid w:val="00AE6253"/>
    <w:rPr>
      <w:b/>
      <w:bCs/>
    </w:rPr>
  </w:style>
  <w:style w:type="paragraph" w:customStyle="1" w:styleId="1">
    <w:name w:val="Παράγραφος λίστας1"/>
    <w:basedOn w:val="a"/>
    <w:rsid w:val="006443D4"/>
    <w:pPr>
      <w:suppressAutoHyphens/>
      <w:ind w:left="720"/>
    </w:pPr>
    <w:rPr>
      <w:rFonts w:ascii="Calibri" w:eastAsia="SimSun" w:hAnsi="Calibri" w:cs="font869"/>
      <w:lang w:eastAsia="ar-SA"/>
    </w:rPr>
  </w:style>
  <w:style w:type="paragraph" w:styleId="a9">
    <w:name w:val="List Paragraph"/>
    <w:basedOn w:val="a"/>
    <w:uiPriority w:val="34"/>
    <w:qFormat/>
    <w:rsid w:val="00A47510"/>
    <w:pPr>
      <w:ind w:left="720"/>
      <w:contextualSpacing/>
    </w:pPr>
  </w:style>
  <w:style w:type="paragraph" w:styleId="aa">
    <w:name w:val="annotation subject"/>
    <w:basedOn w:val="a3"/>
    <w:next w:val="a3"/>
    <w:link w:val="Char3"/>
    <w:uiPriority w:val="99"/>
    <w:semiHidden/>
    <w:unhideWhenUsed/>
    <w:rsid w:val="007A6903"/>
    <w:rPr>
      <w:rFonts w:eastAsiaTheme="minorHAnsi"/>
      <w:b/>
      <w:bCs/>
      <w:lang w:eastAsia="en-US"/>
    </w:rPr>
  </w:style>
  <w:style w:type="character" w:customStyle="1" w:styleId="Char3">
    <w:name w:val="Θέμα σχολίου Char"/>
    <w:basedOn w:val="Char"/>
    <w:link w:val="aa"/>
    <w:uiPriority w:val="99"/>
    <w:semiHidden/>
    <w:rsid w:val="007A6903"/>
    <w:rPr>
      <w:rFonts w:eastAsiaTheme="minorEastAsia"/>
      <w:b/>
      <w:bCs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Xar.Tou</dc:creator>
  <cp:lastModifiedBy>Xar.Tou</cp:lastModifiedBy>
  <cp:revision>7</cp:revision>
  <dcterms:created xsi:type="dcterms:W3CDTF">2022-10-27T11:44:00Z</dcterms:created>
  <dcterms:modified xsi:type="dcterms:W3CDTF">2023-01-04T09:11:00Z</dcterms:modified>
</cp:coreProperties>
</file>