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83C" w:rsidRPr="007C61A6" w:rsidRDefault="007E283C" w:rsidP="001E0A64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  <w:lang w:val="en-US"/>
        </w:rPr>
      </w:pPr>
      <w:r w:rsidRPr="007E283C">
        <w:rPr>
          <w:rFonts w:cstheme="minorHAnsi"/>
          <w:b/>
          <w:sz w:val="24"/>
          <w:szCs w:val="24"/>
          <w:u w:val="single"/>
        </w:rPr>
        <w:t>Θέμα 2</w:t>
      </w:r>
      <w:r w:rsidRPr="007E283C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:rsidR="001F7596" w:rsidRDefault="007E283C" w:rsidP="001F7596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7E283C">
        <w:rPr>
          <w:rFonts w:cstheme="minorHAnsi"/>
          <w:b/>
          <w:sz w:val="24"/>
          <w:szCs w:val="24"/>
        </w:rPr>
        <w:t>2.1</w:t>
      </w:r>
      <w:r w:rsidR="007C61A6">
        <w:rPr>
          <w:rFonts w:cstheme="minorHAnsi"/>
          <w:b/>
          <w:sz w:val="24"/>
          <w:szCs w:val="24"/>
        </w:rPr>
        <w:t xml:space="preserve"> </w:t>
      </w:r>
      <w:r w:rsidR="001F7596" w:rsidRPr="001F7596">
        <w:rPr>
          <w:rFonts w:cstheme="minorHAnsi"/>
          <w:bCs/>
          <w:sz w:val="24"/>
          <w:szCs w:val="24"/>
        </w:rPr>
        <w:t>Να χαρακτηρίσετε τις προτάσεις που ακολουθούν, γράφοντας δίπλα στο γράμμα που</w:t>
      </w:r>
      <w:r w:rsidR="007C61A6">
        <w:rPr>
          <w:rFonts w:cstheme="minorHAnsi"/>
          <w:bCs/>
          <w:sz w:val="24"/>
          <w:szCs w:val="24"/>
        </w:rPr>
        <w:t xml:space="preserve"> </w:t>
      </w:r>
      <w:r w:rsidR="001F7596" w:rsidRPr="001F7596">
        <w:rPr>
          <w:rFonts w:cstheme="minorHAnsi"/>
          <w:bCs/>
          <w:sz w:val="24"/>
          <w:szCs w:val="24"/>
        </w:rPr>
        <w:t>αντιστοιχεί σε κάθε πρόταση, τη λέξη Σωστό, αν η πρόταση είναι σωστή, ή τη λέξη Λάθος,αν η πρόταση είναι λανθασμένη.</w:t>
      </w:r>
    </w:p>
    <w:p w:rsidR="001F7596" w:rsidRDefault="001F7596" w:rsidP="001F7596">
      <w:pPr>
        <w:spacing w:after="0" w:line="360" w:lineRule="auto"/>
        <w:ind w:left="567"/>
        <w:jc w:val="both"/>
        <w:rPr>
          <w:rFonts w:cstheme="minorHAnsi"/>
          <w:bCs/>
          <w:sz w:val="24"/>
          <w:szCs w:val="24"/>
          <w:lang w:val="en-US"/>
        </w:rPr>
      </w:pPr>
      <w:r w:rsidRPr="001F7596">
        <w:rPr>
          <w:rFonts w:cstheme="minorHAnsi"/>
          <w:b/>
          <w:bCs/>
          <w:sz w:val="24"/>
          <w:szCs w:val="24"/>
        </w:rPr>
        <w:t xml:space="preserve">α. </w:t>
      </w:r>
      <w:r w:rsidR="0016207E" w:rsidRPr="00A6574C">
        <w:rPr>
          <w:rFonts w:cstheme="minorHAnsi"/>
          <w:bCs/>
          <w:sz w:val="24"/>
          <w:szCs w:val="24"/>
        </w:rPr>
        <w:t>Το κιν</w:t>
      </w:r>
      <w:r w:rsidR="007C61A6">
        <w:rPr>
          <w:rFonts w:cstheme="minorHAnsi"/>
          <w:bCs/>
          <w:sz w:val="24"/>
          <w:szCs w:val="24"/>
        </w:rPr>
        <w:t xml:space="preserve">ητό μέρος του ατμοστροβίλου </w:t>
      </w:r>
      <w:r w:rsidR="0016207E" w:rsidRPr="00A6574C">
        <w:rPr>
          <w:rFonts w:cstheme="minorHAnsi"/>
          <w:bCs/>
          <w:sz w:val="24"/>
          <w:szCs w:val="24"/>
        </w:rPr>
        <w:t>ονομάζεται κέλυφος</w:t>
      </w:r>
      <w:r w:rsidR="0015252E">
        <w:rPr>
          <w:rFonts w:cstheme="minorHAnsi"/>
          <w:bCs/>
          <w:sz w:val="24"/>
          <w:szCs w:val="24"/>
        </w:rPr>
        <w:t>.</w:t>
      </w:r>
    </w:p>
    <w:p w:rsidR="00CD78AE" w:rsidRPr="007C61A6" w:rsidRDefault="001F7596" w:rsidP="001F7596">
      <w:pPr>
        <w:spacing w:after="0" w:line="360" w:lineRule="auto"/>
        <w:ind w:left="567"/>
        <w:jc w:val="both"/>
        <w:rPr>
          <w:rFonts w:cstheme="minorHAnsi"/>
          <w:b/>
          <w:bCs/>
          <w:sz w:val="24"/>
          <w:szCs w:val="24"/>
        </w:rPr>
      </w:pPr>
      <w:r w:rsidRPr="001F7596">
        <w:rPr>
          <w:rFonts w:cstheme="minorHAnsi"/>
          <w:b/>
          <w:bCs/>
          <w:sz w:val="24"/>
          <w:szCs w:val="24"/>
        </w:rPr>
        <w:t xml:space="preserve">β. </w:t>
      </w:r>
      <w:r w:rsidR="00CD78AE" w:rsidRPr="0015252E">
        <w:rPr>
          <w:rFonts w:cstheme="minorHAnsi"/>
          <w:bCs/>
          <w:sz w:val="24"/>
          <w:szCs w:val="24"/>
        </w:rPr>
        <w:t xml:space="preserve">Όσο μεγαλύτερη είναι η θερμοκρασία του ατμού που εισέρχεται στον στρόβιλο τόσο </w:t>
      </w:r>
      <w:r w:rsidR="0015252E" w:rsidRPr="0015252E">
        <w:rPr>
          <w:rFonts w:cstheme="minorHAnsi"/>
          <w:bCs/>
          <w:sz w:val="24"/>
          <w:szCs w:val="24"/>
        </w:rPr>
        <w:t>μεγαλύτερη</w:t>
      </w:r>
      <w:r w:rsidR="00CD78AE" w:rsidRPr="0015252E">
        <w:rPr>
          <w:rFonts w:cstheme="minorHAnsi"/>
          <w:bCs/>
          <w:sz w:val="24"/>
          <w:szCs w:val="24"/>
        </w:rPr>
        <w:t xml:space="preserve"> είναι η απόδοση μιας ατμομηχανής</w:t>
      </w:r>
      <w:r w:rsidR="007C61A6">
        <w:rPr>
          <w:rFonts w:cstheme="minorHAnsi"/>
          <w:b/>
          <w:bCs/>
          <w:sz w:val="24"/>
          <w:szCs w:val="24"/>
        </w:rPr>
        <w:t>.</w:t>
      </w:r>
    </w:p>
    <w:p w:rsidR="0015252E" w:rsidRDefault="001F7596" w:rsidP="001F7596">
      <w:pPr>
        <w:spacing w:after="0" w:line="360" w:lineRule="auto"/>
        <w:ind w:left="567"/>
        <w:jc w:val="both"/>
        <w:rPr>
          <w:rFonts w:cstheme="minorHAnsi"/>
          <w:bCs/>
          <w:sz w:val="24"/>
          <w:szCs w:val="24"/>
        </w:rPr>
      </w:pPr>
      <w:r w:rsidRPr="001F7596">
        <w:rPr>
          <w:rFonts w:cstheme="minorHAnsi"/>
          <w:b/>
          <w:bCs/>
          <w:sz w:val="24"/>
          <w:szCs w:val="24"/>
        </w:rPr>
        <w:t xml:space="preserve">γ. </w:t>
      </w:r>
      <w:r w:rsidR="0015252E">
        <w:rPr>
          <w:rFonts w:cstheme="minorHAnsi"/>
          <w:bCs/>
          <w:sz w:val="24"/>
          <w:szCs w:val="24"/>
        </w:rPr>
        <w:t xml:space="preserve">Στους στροβίλους δράσεως ο ατμός περνάει πρώτα από τα </w:t>
      </w:r>
      <w:proofErr w:type="spellStart"/>
      <w:r w:rsidR="0015252E">
        <w:rPr>
          <w:rFonts w:cstheme="minorHAnsi"/>
          <w:bCs/>
          <w:sz w:val="24"/>
          <w:szCs w:val="24"/>
        </w:rPr>
        <w:t>ακροφύσια</w:t>
      </w:r>
      <w:proofErr w:type="spellEnd"/>
      <w:r w:rsidR="0015252E">
        <w:rPr>
          <w:rFonts w:cstheme="minorHAnsi"/>
          <w:bCs/>
          <w:sz w:val="24"/>
          <w:szCs w:val="24"/>
        </w:rPr>
        <w:t xml:space="preserve"> ή </w:t>
      </w:r>
      <w:proofErr w:type="spellStart"/>
      <w:r w:rsidR="0015252E">
        <w:rPr>
          <w:rFonts w:cstheme="minorHAnsi"/>
          <w:bCs/>
          <w:sz w:val="24"/>
          <w:szCs w:val="24"/>
        </w:rPr>
        <w:t>προφύσια</w:t>
      </w:r>
      <w:proofErr w:type="spellEnd"/>
      <w:r w:rsidR="0016207E">
        <w:rPr>
          <w:rFonts w:cstheme="minorHAnsi"/>
          <w:bCs/>
          <w:sz w:val="24"/>
          <w:szCs w:val="24"/>
        </w:rPr>
        <w:t xml:space="preserve">, </w:t>
      </w:r>
      <w:r w:rsidR="0016207E" w:rsidRPr="00A6574C">
        <w:rPr>
          <w:rFonts w:cstheme="minorHAnsi"/>
          <w:bCs/>
          <w:sz w:val="24"/>
          <w:szCs w:val="24"/>
        </w:rPr>
        <w:t>όπου εκτονώνεται</w:t>
      </w:r>
      <w:r w:rsidR="0015252E">
        <w:rPr>
          <w:rFonts w:cstheme="minorHAnsi"/>
          <w:bCs/>
          <w:sz w:val="24"/>
          <w:szCs w:val="24"/>
        </w:rPr>
        <w:t xml:space="preserve">. </w:t>
      </w:r>
    </w:p>
    <w:p w:rsidR="0015252E" w:rsidRPr="007C61A6" w:rsidRDefault="001F7596" w:rsidP="001F7596">
      <w:pPr>
        <w:spacing w:after="0" w:line="360" w:lineRule="auto"/>
        <w:ind w:left="567"/>
        <w:jc w:val="both"/>
        <w:rPr>
          <w:rFonts w:cstheme="minorHAnsi"/>
          <w:b/>
          <w:bCs/>
          <w:sz w:val="24"/>
          <w:szCs w:val="24"/>
        </w:rPr>
      </w:pPr>
      <w:r w:rsidRPr="001F7596">
        <w:rPr>
          <w:rFonts w:cstheme="minorHAnsi"/>
          <w:b/>
          <w:bCs/>
          <w:sz w:val="24"/>
          <w:szCs w:val="24"/>
        </w:rPr>
        <w:t xml:space="preserve">δ. </w:t>
      </w:r>
      <w:r w:rsidR="0015252E" w:rsidRPr="0015252E">
        <w:rPr>
          <w:rFonts w:cstheme="minorHAnsi"/>
          <w:bCs/>
          <w:sz w:val="24"/>
          <w:szCs w:val="24"/>
        </w:rPr>
        <w:t>Στους στροβίλους αντιδράσεως το έργο παράγεται και από δράση και από αντίδραση</w:t>
      </w:r>
      <w:r w:rsidR="007C61A6">
        <w:rPr>
          <w:rFonts w:cstheme="minorHAnsi"/>
          <w:b/>
          <w:bCs/>
          <w:sz w:val="24"/>
          <w:szCs w:val="24"/>
        </w:rPr>
        <w:t>.</w:t>
      </w:r>
    </w:p>
    <w:p w:rsidR="00CD78AE" w:rsidRPr="007C61A6" w:rsidRDefault="0015252E" w:rsidP="001F7596">
      <w:pPr>
        <w:spacing w:after="0" w:line="360" w:lineRule="auto"/>
        <w:ind w:left="567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ε. </w:t>
      </w:r>
      <w:r w:rsidR="00CD78AE" w:rsidRPr="0015252E">
        <w:rPr>
          <w:rFonts w:cstheme="minorHAnsi"/>
          <w:bCs/>
          <w:sz w:val="24"/>
          <w:szCs w:val="24"/>
        </w:rPr>
        <w:t>Ο ατμοστρόβιλος είναι μια μηχανή εσωτερικής καύσης</w:t>
      </w:r>
      <w:r w:rsidR="007C61A6">
        <w:rPr>
          <w:rFonts w:cstheme="minorHAnsi"/>
          <w:b/>
          <w:bCs/>
          <w:sz w:val="24"/>
          <w:szCs w:val="24"/>
        </w:rPr>
        <w:t>.</w:t>
      </w:r>
    </w:p>
    <w:p w:rsidR="002B5FAD" w:rsidRDefault="001F7596" w:rsidP="0015252E">
      <w:pPr>
        <w:spacing w:after="0" w:line="360" w:lineRule="auto"/>
        <w:ind w:left="567"/>
        <w:jc w:val="right"/>
        <w:rPr>
          <w:rFonts w:cstheme="minorHAnsi"/>
          <w:b/>
          <w:bCs/>
          <w:i/>
          <w:iCs/>
          <w:sz w:val="24"/>
          <w:szCs w:val="24"/>
        </w:rPr>
      </w:pPr>
      <w:r w:rsidRPr="001F7596">
        <w:rPr>
          <w:rFonts w:cstheme="minorHAnsi"/>
          <w:b/>
          <w:bCs/>
          <w:i/>
          <w:iCs/>
          <w:sz w:val="24"/>
          <w:szCs w:val="24"/>
        </w:rPr>
        <w:t>Μονάδες 1</w:t>
      </w:r>
      <w:r w:rsidR="0015252E">
        <w:rPr>
          <w:rFonts w:cstheme="minorHAnsi"/>
          <w:b/>
          <w:bCs/>
          <w:i/>
          <w:iCs/>
          <w:sz w:val="24"/>
          <w:szCs w:val="24"/>
        </w:rPr>
        <w:t>5</w:t>
      </w:r>
    </w:p>
    <w:p w:rsidR="0015252E" w:rsidRPr="00771BFE" w:rsidRDefault="0015252E" w:rsidP="0015252E">
      <w:pPr>
        <w:spacing w:after="0" w:line="360" w:lineRule="auto"/>
        <w:ind w:left="567"/>
        <w:jc w:val="right"/>
        <w:rPr>
          <w:rFonts w:cstheme="minorHAnsi"/>
          <w:bCs/>
          <w:iCs/>
          <w:sz w:val="24"/>
          <w:szCs w:val="24"/>
        </w:rPr>
      </w:pPr>
    </w:p>
    <w:p w:rsidR="00156C76" w:rsidRPr="007C61A6" w:rsidRDefault="007E283C" w:rsidP="00156C76">
      <w:pPr>
        <w:spacing w:after="0" w:line="360" w:lineRule="auto"/>
        <w:jc w:val="both"/>
        <w:rPr>
          <w:sz w:val="24"/>
          <w:szCs w:val="24"/>
        </w:rPr>
      </w:pPr>
      <w:r w:rsidRPr="00781CCC">
        <w:rPr>
          <w:rFonts w:cstheme="minorHAnsi"/>
          <w:b/>
          <w:sz w:val="24"/>
          <w:szCs w:val="24"/>
        </w:rPr>
        <w:t>2.2</w:t>
      </w:r>
      <w:r w:rsidR="00A6574C">
        <w:rPr>
          <w:rFonts w:cstheme="minorHAnsi"/>
          <w:b/>
          <w:sz w:val="24"/>
          <w:szCs w:val="24"/>
        </w:rPr>
        <w:t xml:space="preserve"> </w:t>
      </w:r>
      <w:r w:rsidR="009E740B">
        <w:rPr>
          <w:sz w:val="24"/>
          <w:szCs w:val="24"/>
        </w:rPr>
        <w:t>Ποια είναι τα κριτήρια βάσει των οποίων σχεδιάζεται η εγκατάσταση των α</w:t>
      </w:r>
      <w:r w:rsidR="007C61A6">
        <w:rPr>
          <w:sz w:val="24"/>
          <w:szCs w:val="24"/>
        </w:rPr>
        <w:t>τμοστροβίλων πρόωσης στα πλοία;</w:t>
      </w:r>
    </w:p>
    <w:p w:rsidR="0089783C" w:rsidRPr="007E283C" w:rsidRDefault="001666B9" w:rsidP="001E0A64">
      <w:pPr>
        <w:tabs>
          <w:tab w:val="left" w:pos="1264"/>
        </w:tabs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 xml:space="preserve">Μονάδες </w:t>
      </w:r>
      <w:r w:rsidR="009811CE">
        <w:rPr>
          <w:rFonts w:cstheme="minorHAnsi"/>
          <w:b/>
          <w:i/>
          <w:sz w:val="24"/>
          <w:szCs w:val="24"/>
        </w:rPr>
        <w:t>10</w:t>
      </w:r>
    </w:p>
    <w:sectPr w:rsidR="0089783C" w:rsidRPr="007E283C" w:rsidSect="0016207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35283"/>
    <w:multiLevelType w:val="hybridMultilevel"/>
    <w:tmpl w:val="A0AEC19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6D79F3"/>
    <w:multiLevelType w:val="hybridMultilevel"/>
    <w:tmpl w:val="A70A954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20"/>
  <w:characterSpacingControl w:val="doNotCompress"/>
  <w:compat/>
  <w:rsids>
    <w:rsidRoot w:val="00817AC0"/>
    <w:rsid w:val="0001468F"/>
    <w:rsid w:val="00024F18"/>
    <w:rsid w:val="00074DA6"/>
    <w:rsid w:val="00077DB6"/>
    <w:rsid w:val="000C26D7"/>
    <w:rsid w:val="0015252E"/>
    <w:rsid w:val="00156C76"/>
    <w:rsid w:val="0016207E"/>
    <w:rsid w:val="001666B9"/>
    <w:rsid w:val="00176CEE"/>
    <w:rsid w:val="001805CA"/>
    <w:rsid w:val="001A5F1D"/>
    <w:rsid w:val="001A7BE7"/>
    <w:rsid w:val="001E0A64"/>
    <w:rsid w:val="001F7596"/>
    <w:rsid w:val="002038C3"/>
    <w:rsid w:val="002B5FAD"/>
    <w:rsid w:val="0036596D"/>
    <w:rsid w:val="00385883"/>
    <w:rsid w:val="0040068C"/>
    <w:rsid w:val="00472A21"/>
    <w:rsid w:val="00524DE4"/>
    <w:rsid w:val="005C2D95"/>
    <w:rsid w:val="006213E1"/>
    <w:rsid w:val="006A2B1C"/>
    <w:rsid w:val="00704039"/>
    <w:rsid w:val="00752992"/>
    <w:rsid w:val="00771BFE"/>
    <w:rsid w:val="00781CCC"/>
    <w:rsid w:val="007A4623"/>
    <w:rsid w:val="007A4991"/>
    <w:rsid w:val="007C61A6"/>
    <w:rsid w:val="007E283C"/>
    <w:rsid w:val="007F1CAF"/>
    <w:rsid w:val="007F4CCB"/>
    <w:rsid w:val="0081042E"/>
    <w:rsid w:val="0081584D"/>
    <w:rsid w:val="00817AC0"/>
    <w:rsid w:val="00817B53"/>
    <w:rsid w:val="008219A1"/>
    <w:rsid w:val="00885387"/>
    <w:rsid w:val="0089783C"/>
    <w:rsid w:val="008B7EC8"/>
    <w:rsid w:val="008D361C"/>
    <w:rsid w:val="00907FAE"/>
    <w:rsid w:val="0092053F"/>
    <w:rsid w:val="009811CE"/>
    <w:rsid w:val="009E4775"/>
    <w:rsid w:val="009E740B"/>
    <w:rsid w:val="00A20DD3"/>
    <w:rsid w:val="00A550D5"/>
    <w:rsid w:val="00A6574C"/>
    <w:rsid w:val="00AA3C0E"/>
    <w:rsid w:val="00AE6A39"/>
    <w:rsid w:val="00AF090C"/>
    <w:rsid w:val="00B36B08"/>
    <w:rsid w:val="00BA2116"/>
    <w:rsid w:val="00BA5F15"/>
    <w:rsid w:val="00BD5CB8"/>
    <w:rsid w:val="00BD60CA"/>
    <w:rsid w:val="00BF5CDB"/>
    <w:rsid w:val="00C6324C"/>
    <w:rsid w:val="00C74A97"/>
    <w:rsid w:val="00C76039"/>
    <w:rsid w:val="00CA0248"/>
    <w:rsid w:val="00CA3786"/>
    <w:rsid w:val="00CD78AE"/>
    <w:rsid w:val="00D420B8"/>
    <w:rsid w:val="00D63F41"/>
    <w:rsid w:val="00E41750"/>
    <w:rsid w:val="00E45614"/>
    <w:rsid w:val="00E73DF4"/>
    <w:rsid w:val="00EB1DC0"/>
    <w:rsid w:val="00EC653E"/>
    <w:rsid w:val="00F11487"/>
    <w:rsid w:val="00F217FA"/>
    <w:rsid w:val="00F428B1"/>
    <w:rsid w:val="00F72A82"/>
    <w:rsid w:val="00F82CE8"/>
    <w:rsid w:val="00FB40A0"/>
    <w:rsid w:val="00FD3A64"/>
    <w:rsid w:val="00FE6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A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3F41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BD6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D6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Dimitra Mangana</cp:lastModifiedBy>
  <cp:revision>3</cp:revision>
  <dcterms:created xsi:type="dcterms:W3CDTF">2022-12-27T21:29:00Z</dcterms:created>
  <dcterms:modified xsi:type="dcterms:W3CDTF">2022-12-27T22:19:00Z</dcterms:modified>
</cp:coreProperties>
</file>