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960" w:rsidRPr="00DD3960" w:rsidRDefault="00DD3960" w:rsidP="00DD3960">
      <w:pPr>
        <w:rPr>
          <w:rFonts w:ascii="Calibri" w:eastAsia="Calibri" w:hAnsi="Calibri" w:cs="Times New Roman"/>
          <w:b/>
        </w:rPr>
      </w:pPr>
      <w:r w:rsidRPr="00DD3960">
        <w:rPr>
          <w:rFonts w:ascii="Calibri" w:eastAsia="Calibri" w:hAnsi="Calibri" w:cs="Times New Roman"/>
          <w:b/>
        </w:rPr>
        <w:t>Ενδεικτική απάντηση</w:t>
      </w:r>
    </w:p>
    <w:p w:rsidR="00DD3960" w:rsidRPr="00DD3960" w:rsidRDefault="00DD3960" w:rsidP="00DD3960">
      <w:pPr>
        <w:rPr>
          <w:rFonts w:ascii="Calibri" w:eastAsia="Calibri" w:hAnsi="Calibri" w:cs="Times New Roman"/>
          <w:b/>
        </w:rPr>
      </w:pPr>
      <w:r w:rsidRPr="00DD3960">
        <w:rPr>
          <w:rFonts w:ascii="Calibri" w:eastAsia="Calibri" w:hAnsi="Calibri" w:cs="Times New Roman"/>
          <w:b/>
        </w:rPr>
        <w:t>2.1</w:t>
      </w:r>
    </w:p>
    <w:p w:rsidR="00DD3960" w:rsidRPr="00DD3960" w:rsidRDefault="00DD3960" w:rsidP="00DD3960">
      <w:pPr>
        <w:rPr>
          <w:rFonts w:ascii="Calibri" w:eastAsia="Calibri" w:hAnsi="Calibri" w:cs="Times New Roman"/>
        </w:rPr>
      </w:pPr>
      <w:r w:rsidRPr="00DD3960">
        <w:rPr>
          <w:rFonts w:ascii="Calibri" w:eastAsia="Calibri" w:hAnsi="Calibri" w:cs="Times New Roman"/>
        </w:rPr>
        <w:t>α. Η  επί τόπου σπορά γίνεται:</w:t>
      </w:r>
    </w:p>
    <w:p w:rsidR="00DD3960" w:rsidRPr="00DD3960" w:rsidRDefault="00DD3960" w:rsidP="00DD3960">
      <w:pPr>
        <w:pStyle w:val="a3"/>
        <w:numPr>
          <w:ilvl w:val="0"/>
          <w:numId w:val="4"/>
        </w:numPr>
        <w:rPr>
          <w:rFonts w:ascii="Calibri" w:eastAsia="Calibri" w:hAnsi="Calibri" w:cs="Times New Roman"/>
        </w:rPr>
      </w:pPr>
      <w:r w:rsidRPr="00DD3960">
        <w:rPr>
          <w:rFonts w:ascii="Calibri" w:eastAsia="Calibri" w:hAnsi="Calibri" w:cs="Times New Roman"/>
        </w:rPr>
        <w:t>στα πεταχτά,</w:t>
      </w:r>
    </w:p>
    <w:p w:rsidR="00DD3960" w:rsidRPr="00DD3960" w:rsidRDefault="00DD3960" w:rsidP="00DD3960">
      <w:pPr>
        <w:pStyle w:val="a3"/>
        <w:numPr>
          <w:ilvl w:val="0"/>
          <w:numId w:val="4"/>
        </w:numPr>
        <w:rPr>
          <w:rFonts w:ascii="Calibri" w:eastAsia="Calibri" w:hAnsi="Calibri" w:cs="Times New Roman"/>
        </w:rPr>
      </w:pPr>
      <w:r w:rsidRPr="00DD3960">
        <w:rPr>
          <w:rFonts w:ascii="Calibri" w:eastAsia="Calibri" w:hAnsi="Calibri" w:cs="Times New Roman"/>
        </w:rPr>
        <w:t>σε γραμμές.</w:t>
      </w:r>
    </w:p>
    <w:p w:rsidR="00DD3960" w:rsidRPr="00DD3960" w:rsidRDefault="00DD3960" w:rsidP="00DD3960">
      <w:pPr>
        <w:rPr>
          <w:rFonts w:ascii="Calibri" w:eastAsia="Calibri" w:hAnsi="Calibri" w:cs="Times New Roman"/>
        </w:rPr>
      </w:pPr>
      <w:r w:rsidRPr="00DD3960">
        <w:rPr>
          <w:rFonts w:ascii="Calibri" w:eastAsia="Calibri" w:hAnsi="Calibri" w:cs="Times New Roman"/>
        </w:rPr>
        <w:t>β. Αυτή η μέθοδος εφαρμόζεται κυρίως στα είδη που έχουν εύθραυστο ή πολύ βαθύ ριζικό σύστημα γιατί δεν μεταφυτεύονται με επιτυχία.</w:t>
      </w:r>
    </w:p>
    <w:p w:rsidR="00DD3960" w:rsidRPr="00DD3960" w:rsidRDefault="00DD3960" w:rsidP="00DD3960">
      <w:pPr>
        <w:rPr>
          <w:rFonts w:ascii="Calibri" w:eastAsia="Calibri" w:hAnsi="Calibri" w:cs="Times New Roman"/>
          <w:b/>
        </w:rPr>
      </w:pPr>
      <w:r w:rsidRPr="00DD3960">
        <w:rPr>
          <w:rFonts w:ascii="Calibri" w:eastAsia="Calibri" w:hAnsi="Calibri" w:cs="Times New Roman"/>
          <w:b/>
        </w:rPr>
        <w:t xml:space="preserve">2.2 </w:t>
      </w:r>
    </w:p>
    <w:p w:rsidR="00DD3960" w:rsidRPr="00DD3960" w:rsidRDefault="00DD3960" w:rsidP="00DD3960">
      <w:pPr>
        <w:rPr>
          <w:rFonts w:ascii="Calibri" w:eastAsia="Calibri" w:hAnsi="Calibri" w:cs="Times New Roman"/>
        </w:rPr>
      </w:pPr>
      <w:r w:rsidRPr="00DD3960">
        <w:rPr>
          <w:rFonts w:ascii="Calibri" w:eastAsia="Calibri" w:hAnsi="Calibri" w:cs="Times New Roman"/>
        </w:rPr>
        <w:t xml:space="preserve">α. </w:t>
      </w:r>
      <w:bookmarkStart w:id="0" w:name="_GoBack"/>
      <w:bookmarkEnd w:id="0"/>
      <w:r>
        <w:rPr>
          <w:rFonts w:ascii="Calibri" w:eastAsia="Calibri" w:hAnsi="Calibri" w:cs="Times New Roman"/>
        </w:rPr>
        <w:t xml:space="preserve">1. Λάθος, 2. Σωστό, </w:t>
      </w:r>
      <w:r w:rsidRPr="00DD3960">
        <w:rPr>
          <w:rFonts w:ascii="Calibri" w:eastAsia="Calibri" w:hAnsi="Calibri" w:cs="Times New Roman"/>
        </w:rPr>
        <w:t>3. Σωστό.</w:t>
      </w:r>
    </w:p>
    <w:p w:rsidR="00DD3960" w:rsidRPr="00DD3960" w:rsidRDefault="00DD3960" w:rsidP="00DD3960">
      <w:pPr>
        <w:rPr>
          <w:rFonts w:ascii="Calibri" w:eastAsia="Calibri" w:hAnsi="Calibri" w:cs="Times New Roman"/>
        </w:rPr>
      </w:pPr>
      <w:r w:rsidRPr="00DD3960">
        <w:rPr>
          <w:rFonts w:ascii="Calibri" w:eastAsia="Calibri" w:hAnsi="Calibri" w:cs="Times New Roman"/>
        </w:rPr>
        <w:t xml:space="preserve">β. Ο αριθμός των φυτών που θα φυτρώσουν μέσα στα σπορεία είναι συνήθως μεγάλος. Η ανεπάρκεια διαθέσιμου χώρου ανάπτυξης και φωτισμού κάνει τα </w:t>
      </w:r>
      <w:proofErr w:type="spellStart"/>
      <w:r w:rsidRPr="00DD3960">
        <w:rPr>
          <w:rFonts w:ascii="Calibri" w:eastAsia="Calibri" w:hAnsi="Calibri" w:cs="Times New Roman"/>
        </w:rPr>
        <w:t>σπορόφυτα</w:t>
      </w:r>
      <w:proofErr w:type="spellEnd"/>
      <w:r w:rsidRPr="00DD3960">
        <w:rPr>
          <w:rFonts w:ascii="Calibri" w:eastAsia="Calibri" w:hAnsi="Calibri" w:cs="Times New Roman"/>
        </w:rPr>
        <w:t xml:space="preserve"> αδύνατα και υπερβολικά ανεπτυγμένα σε ύψος.</w:t>
      </w:r>
    </w:p>
    <w:p w:rsidR="00666AC3" w:rsidRPr="00DD3960" w:rsidRDefault="00666AC3" w:rsidP="00DD3960"/>
    <w:sectPr w:rsidR="00666AC3" w:rsidRPr="00DD3960" w:rsidSect="00666AC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555"/>
    <w:multiLevelType w:val="hybridMultilevel"/>
    <w:tmpl w:val="BEF8D1A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DE009C2"/>
    <w:multiLevelType w:val="hybridMultilevel"/>
    <w:tmpl w:val="047C786A"/>
    <w:lvl w:ilvl="0" w:tplc="E67E1F12">
      <w:start w:val="1"/>
      <w:numFmt w:val="decimal"/>
      <w:lvlText w:val="%1."/>
      <w:lvlJc w:val="left"/>
      <w:pPr>
        <w:ind w:left="1080" w:hanging="72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C37DA"/>
    <w:multiLevelType w:val="hybridMultilevel"/>
    <w:tmpl w:val="CBF61C0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C3"/>
    <w:rsid w:val="00056983"/>
    <w:rsid w:val="00601C0F"/>
    <w:rsid w:val="00666AC3"/>
    <w:rsid w:val="00A76B91"/>
    <w:rsid w:val="00AE47D4"/>
    <w:rsid w:val="00BD6944"/>
    <w:rsid w:val="00DB6885"/>
    <w:rsid w:val="00DD3960"/>
    <w:rsid w:val="00EB0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86AD"/>
  <w15:chartTrackingRefBased/>
  <w15:docId w15:val="{BAB602BA-F211-4643-AD36-4071F5F5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B5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0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4</cp:revision>
  <cp:lastPrinted>2023-02-01T17:51:00Z</cp:lastPrinted>
  <dcterms:created xsi:type="dcterms:W3CDTF">2023-02-01T17:46:00Z</dcterms:created>
  <dcterms:modified xsi:type="dcterms:W3CDTF">2023-02-01T17:51:00Z</dcterms:modified>
</cp:coreProperties>
</file>