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5F0BA9" w:rsidRPr="00AE7394">
        <w:rPr>
          <w:rFonts w:asciiTheme="minorHAnsi" w:hAnsiTheme="minorHAnsi" w:cstheme="minorHAnsi"/>
          <w:b/>
          <w:bCs/>
        </w:rPr>
        <w:t xml:space="preserve"> </w:t>
      </w:r>
      <w:r w:rsidR="00AA6BA1" w:rsidRPr="00AA6BA1">
        <w:rPr>
          <w:rFonts w:asciiTheme="minorHAnsi" w:hAnsiTheme="minorHAnsi" w:cstheme="minorHAnsi"/>
          <w:b/>
          <w:bCs/>
        </w:rPr>
        <w:t>Δώστε τον ορισμό της τοιχοποιίας</w:t>
      </w:r>
      <w:r w:rsidR="00AA6BA1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C01B26">
        <w:rPr>
          <w:b/>
        </w:rPr>
        <w:t xml:space="preserve"> 10</w:t>
      </w:r>
      <w:r w:rsidR="005C7D6B" w:rsidRPr="00AE7394">
        <w:rPr>
          <w:b/>
        </w:rPr>
        <w:t>)</w:t>
      </w:r>
    </w:p>
    <w:p w:rsidR="00B92CDB" w:rsidRPr="00AE7394" w:rsidRDefault="00B92CDB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E740F5" w:rsidRPr="00AE7394" w:rsidRDefault="00A2465E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AA6BA1">
        <w:rPr>
          <w:rFonts w:asciiTheme="minorHAnsi" w:hAnsiTheme="minorHAnsi" w:cstheme="minorHAnsi"/>
          <w:b/>
        </w:rPr>
        <w:t xml:space="preserve"> Ν</w:t>
      </w:r>
      <w:r w:rsidR="00AA6BA1" w:rsidRPr="00AA6BA1">
        <w:rPr>
          <w:rFonts w:asciiTheme="minorHAnsi" w:hAnsiTheme="minorHAnsi" w:cstheme="minorHAnsi"/>
          <w:b/>
        </w:rPr>
        <w:t xml:space="preserve">α αναφέρετε </w:t>
      </w:r>
      <w:r w:rsidR="00C01B26">
        <w:rPr>
          <w:rFonts w:asciiTheme="minorHAnsi" w:hAnsiTheme="minorHAnsi" w:cstheme="minorHAnsi"/>
          <w:b/>
        </w:rPr>
        <w:t xml:space="preserve">ονομαστικά τις </w:t>
      </w:r>
      <w:r w:rsidR="00AA6BA1" w:rsidRPr="00AA6BA1">
        <w:rPr>
          <w:rFonts w:asciiTheme="minorHAnsi" w:hAnsiTheme="minorHAnsi" w:cstheme="minorHAnsi"/>
          <w:b/>
        </w:rPr>
        <w:t>κα</w:t>
      </w:r>
      <w:r w:rsidR="00AA6BA1">
        <w:rPr>
          <w:rFonts w:asciiTheme="minorHAnsi" w:hAnsiTheme="minorHAnsi" w:cstheme="minorHAnsi"/>
          <w:b/>
        </w:rPr>
        <w:t>τηγορίες τοιχοποιίας ανάλογα:  α) με τη θέση τους,  β</w:t>
      </w:r>
      <w:r w:rsidR="00AA6BA1" w:rsidRPr="00AA6BA1">
        <w:rPr>
          <w:rFonts w:asciiTheme="minorHAnsi" w:hAnsiTheme="minorHAnsi" w:cstheme="minorHAnsi"/>
          <w:b/>
        </w:rPr>
        <w:t xml:space="preserve">)  της καταπόνηση που δέχονται και γ)  ανάλογα με τα υλικά τους. </w:t>
      </w:r>
      <w:r w:rsidR="00B92CDB" w:rsidRPr="00AE7394">
        <w:rPr>
          <w:rFonts w:asciiTheme="minorHAnsi" w:hAnsiTheme="minorHAnsi" w:cstheme="minorHAnsi"/>
          <w:b/>
        </w:rPr>
        <w:t>(</w:t>
      </w:r>
      <w:r w:rsidR="00C01B26">
        <w:rPr>
          <w:rFonts w:asciiTheme="minorHAnsi" w:hAnsiTheme="minorHAnsi" w:cstheme="minorHAnsi"/>
          <w:b/>
        </w:rPr>
        <w:t>μονάδες 15</w:t>
      </w:r>
      <w:r w:rsidR="00E740F5" w:rsidRPr="00AE7394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6E8A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1B26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2022-10-03T16:25:00Z</dcterms:created>
  <dcterms:modified xsi:type="dcterms:W3CDTF">2022-12-19T17:43:00Z</dcterms:modified>
</cp:coreProperties>
</file>