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BE747" w14:textId="77777777" w:rsidR="00DB1CF5" w:rsidRPr="00DB1CF5" w:rsidRDefault="00DB1CF5" w:rsidP="00DB1CF5">
      <w:pPr>
        <w:spacing w:after="0" w:line="360" w:lineRule="auto"/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  <w:r w:rsidRPr="00DB1CF5">
        <w:rPr>
          <w:rFonts w:ascii="Calibri" w:eastAsia="Calibri" w:hAnsi="Calibri"/>
          <w:b/>
          <w:sz w:val="24"/>
          <w:szCs w:val="24"/>
          <w:lang w:eastAsia="en-US"/>
        </w:rPr>
        <w:t>ΙΣΤΟΡΙΑ Α΄ ΤΑΞΗ</w:t>
      </w:r>
      <w:r w:rsidR="00B355A0">
        <w:rPr>
          <w:rFonts w:ascii="Calibri" w:eastAsia="Calibri" w:hAnsi="Calibri"/>
          <w:b/>
          <w:sz w:val="24"/>
          <w:szCs w:val="24"/>
          <w:lang w:eastAsia="en-US"/>
        </w:rPr>
        <w:t>Σ</w:t>
      </w:r>
      <w:r w:rsidRPr="00DB1CF5">
        <w:rPr>
          <w:rFonts w:ascii="Calibri" w:eastAsia="Calibri" w:hAnsi="Calibri"/>
          <w:b/>
          <w:sz w:val="24"/>
          <w:szCs w:val="24"/>
          <w:lang w:eastAsia="en-US"/>
        </w:rPr>
        <w:t xml:space="preserve"> ΓΕΝΙΚΟΥ ΛΥΚΕΙΟΥ</w:t>
      </w:r>
    </w:p>
    <w:p w14:paraId="4CA46124" w14:textId="77777777" w:rsidR="00DB1CF5" w:rsidRPr="00DB1CF5" w:rsidRDefault="00580591" w:rsidP="00DB1CF5">
      <w:pPr>
        <w:spacing w:after="0" w:line="360" w:lineRule="auto"/>
        <w:rPr>
          <w:rFonts w:ascii="Calibri" w:eastAsia="Calibri" w:hAnsi="Calibri"/>
          <w:b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4"/>
          <w:szCs w:val="24"/>
          <w:lang w:eastAsia="en-US"/>
        </w:rPr>
        <w:t>1</w:t>
      </w:r>
      <w:r w:rsidRPr="00B355A0">
        <w:rPr>
          <w:rFonts w:ascii="Calibri" w:eastAsia="Calibri" w:hAnsi="Calibri"/>
          <w:b/>
          <w:sz w:val="24"/>
          <w:szCs w:val="24"/>
          <w:vertAlign w:val="superscript"/>
          <w:lang w:eastAsia="en-US"/>
        </w:rPr>
        <w:t>ο</w:t>
      </w:r>
      <w:r w:rsidR="00B355A0">
        <w:rPr>
          <w:rFonts w:ascii="Calibri" w:eastAsia="Calibri" w:hAnsi="Calibri"/>
          <w:b/>
          <w:sz w:val="24"/>
          <w:szCs w:val="24"/>
          <w:lang w:eastAsia="en-US"/>
        </w:rPr>
        <w:t xml:space="preserve"> </w:t>
      </w:r>
      <w:r w:rsidR="00DB1CF5" w:rsidRPr="00DB1CF5">
        <w:rPr>
          <w:rFonts w:ascii="Calibri" w:eastAsia="Calibri" w:hAnsi="Calibri"/>
          <w:b/>
          <w:sz w:val="24"/>
          <w:szCs w:val="24"/>
          <w:lang w:eastAsia="en-US"/>
        </w:rPr>
        <w:t>ΘΕΜΑ</w:t>
      </w:r>
    </w:p>
    <w:p w14:paraId="6F1C483E" w14:textId="77777777" w:rsidR="00F15343" w:rsidRDefault="00DB1CF5" w:rsidP="00031B89">
      <w:pPr>
        <w:spacing w:after="0" w:line="360" w:lineRule="auto"/>
        <w:rPr>
          <w:rFonts w:ascii="Calibri" w:eastAsia="Calibri" w:hAnsi="Calibri"/>
          <w:b/>
          <w:sz w:val="24"/>
          <w:szCs w:val="24"/>
          <w:lang w:eastAsia="en-US"/>
        </w:rPr>
      </w:pPr>
      <w:r w:rsidRPr="00DB1CF5">
        <w:rPr>
          <w:rFonts w:ascii="Calibri" w:eastAsia="Calibri" w:hAnsi="Calibri"/>
          <w:b/>
          <w:sz w:val="24"/>
          <w:szCs w:val="24"/>
          <w:lang w:eastAsia="en-US"/>
        </w:rPr>
        <w:t>1.α.</w:t>
      </w:r>
    </w:p>
    <w:p w14:paraId="592F6D74" w14:textId="3521DCB1" w:rsidR="00DB1CF5" w:rsidRPr="00F15343" w:rsidRDefault="00031B89" w:rsidP="00F15343">
      <w:pPr>
        <w:spacing w:after="0" w:line="360" w:lineRule="auto"/>
        <w:jc w:val="both"/>
        <w:rPr>
          <w:rFonts w:ascii="Calibri" w:eastAsia="Calibri" w:hAnsi="Calibri"/>
          <w:b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4"/>
          <w:szCs w:val="24"/>
          <w:lang w:eastAsia="en-US"/>
        </w:rPr>
        <w:t xml:space="preserve"> </w:t>
      </w:r>
      <w:r w:rsidR="00DB1CF5" w:rsidRPr="00B355A0">
        <w:rPr>
          <w:rFonts w:ascii="Calibri" w:eastAsia="Calibri" w:hAnsi="Calibri"/>
          <w:b/>
          <w:sz w:val="24"/>
          <w:szCs w:val="24"/>
          <w:lang w:eastAsia="en-US"/>
        </w:rPr>
        <w:t>(Ι)</w:t>
      </w:r>
      <w:r w:rsidR="00DB1CF5" w:rsidRPr="00DB1CF5">
        <w:rPr>
          <w:rFonts w:ascii="Calibri" w:eastAsia="Calibri" w:hAnsi="Calibri"/>
          <w:sz w:val="24"/>
          <w:szCs w:val="24"/>
          <w:lang w:eastAsia="en-US"/>
        </w:rPr>
        <w:t xml:space="preserve"> Να χαρακτηρίσετε τις προτάσεις που ακολουθούν, γράφοντας στο τετράδιό σας τον αριθμό που αντιστοιχεί στην κάθε πληροφορία και δίπλα του τη λέξη </w:t>
      </w:r>
      <w:r w:rsidR="00DB1CF5" w:rsidRPr="00DB1CF5">
        <w:rPr>
          <w:rFonts w:ascii="Calibri" w:eastAsia="Calibri" w:hAnsi="Calibri"/>
          <w:b/>
          <w:sz w:val="24"/>
          <w:szCs w:val="24"/>
          <w:lang w:eastAsia="en-US"/>
        </w:rPr>
        <w:t>Σωστό</w:t>
      </w:r>
      <w:r w:rsidR="00DB1CF5" w:rsidRPr="00DB1CF5">
        <w:rPr>
          <w:rFonts w:ascii="Calibri" w:eastAsia="Calibri" w:hAnsi="Calibri"/>
          <w:sz w:val="24"/>
          <w:szCs w:val="24"/>
          <w:lang w:eastAsia="en-US"/>
        </w:rPr>
        <w:t xml:space="preserve">, αν η πληροφορία είναι σωστή, ή τη λέξη </w:t>
      </w:r>
      <w:r w:rsidR="00DB1CF5" w:rsidRPr="00DB1CF5">
        <w:rPr>
          <w:rFonts w:ascii="Calibri" w:eastAsia="Calibri" w:hAnsi="Calibri"/>
          <w:b/>
          <w:sz w:val="24"/>
          <w:szCs w:val="24"/>
          <w:lang w:eastAsia="en-US"/>
        </w:rPr>
        <w:t>Λάθος</w:t>
      </w:r>
      <w:r w:rsidR="00DB1CF5" w:rsidRPr="00DB1CF5">
        <w:rPr>
          <w:rFonts w:ascii="Calibri" w:eastAsia="Calibri" w:hAnsi="Calibri"/>
          <w:sz w:val="24"/>
          <w:szCs w:val="24"/>
          <w:lang w:eastAsia="en-US"/>
        </w:rPr>
        <w:t>, αν η πληροφορία είναι λανθασμένη:</w:t>
      </w:r>
    </w:p>
    <w:p w14:paraId="0B86F102" w14:textId="77777777" w:rsidR="00DB1CF5" w:rsidRPr="001C3917" w:rsidRDefault="00DB1CF5" w:rsidP="00F15343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1C3917">
        <w:rPr>
          <w:rFonts w:ascii="Calibri" w:hAnsi="Calibri" w:cs="Calibri"/>
          <w:sz w:val="24"/>
          <w:szCs w:val="24"/>
        </w:rPr>
        <w:t xml:space="preserve">1. Η ταρίχευση των νεκρών των αρχαίων Αιγυπτίων βοήθησε στην απόκτηση γνώσεων ανατομίας και ιατρικής. </w:t>
      </w:r>
    </w:p>
    <w:p w14:paraId="52D8827D" w14:textId="77777777" w:rsidR="00DB1CF5" w:rsidRPr="001C3917" w:rsidRDefault="00DB1CF5" w:rsidP="00F1534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C3917">
        <w:rPr>
          <w:rFonts w:ascii="Calibri" w:hAnsi="Calibri" w:cs="Calibri"/>
          <w:sz w:val="24"/>
          <w:szCs w:val="24"/>
        </w:rPr>
        <w:t xml:space="preserve">2. Ελληνικά φύλα που μιλούσαν την αιολική διάλεκτο μετακινήθηκαν στο βορειοανατολικό Αιγαίο και στα απέναντι παράλια της Μ. Ασίας. </w:t>
      </w:r>
    </w:p>
    <w:p w14:paraId="5712C80E" w14:textId="77777777" w:rsidR="00DB1CF5" w:rsidRPr="001C3917" w:rsidRDefault="00DB1CF5" w:rsidP="00F1534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C3917">
        <w:rPr>
          <w:rFonts w:ascii="Calibri" w:hAnsi="Calibri" w:cs="Calibri"/>
          <w:sz w:val="24"/>
          <w:szCs w:val="24"/>
        </w:rPr>
        <w:t>3. Διάδοχος του Εφιάλτη στην ηγεσία τ</w:t>
      </w:r>
      <w:r>
        <w:rPr>
          <w:rFonts w:ascii="Calibri" w:hAnsi="Calibri" w:cs="Calibri"/>
          <w:sz w:val="24"/>
          <w:szCs w:val="24"/>
        </w:rPr>
        <w:t xml:space="preserve">ων </w:t>
      </w:r>
      <w:r w:rsidRPr="001C3917">
        <w:rPr>
          <w:rFonts w:ascii="Calibri" w:hAnsi="Calibri" w:cs="Calibri"/>
          <w:sz w:val="24"/>
          <w:szCs w:val="24"/>
        </w:rPr>
        <w:t>δημοκρατικ</w:t>
      </w:r>
      <w:r>
        <w:rPr>
          <w:rFonts w:ascii="Calibri" w:hAnsi="Calibri" w:cs="Calibri"/>
          <w:sz w:val="24"/>
          <w:szCs w:val="24"/>
        </w:rPr>
        <w:t>ών στην Αθήνα</w:t>
      </w:r>
      <w:r w:rsidRPr="001C3917">
        <w:rPr>
          <w:rFonts w:ascii="Calibri" w:hAnsi="Calibri" w:cs="Calibri"/>
          <w:sz w:val="24"/>
          <w:szCs w:val="24"/>
        </w:rPr>
        <w:t xml:space="preserve"> ήταν ο Κίμων. </w:t>
      </w:r>
    </w:p>
    <w:p w14:paraId="0691A857" w14:textId="77777777" w:rsidR="00DB1CF5" w:rsidRPr="001C3917" w:rsidRDefault="00DB1CF5" w:rsidP="00F1534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C3917">
        <w:rPr>
          <w:rFonts w:ascii="Calibri" w:hAnsi="Calibri" w:cs="Calibri"/>
          <w:sz w:val="24"/>
          <w:szCs w:val="24"/>
        </w:rPr>
        <w:t xml:space="preserve">4. </w:t>
      </w:r>
      <w:r w:rsidRPr="001C3917">
        <w:rPr>
          <w:rFonts w:ascii="Calibri" w:hAnsi="Calibri"/>
          <w:bCs/>
          <w:color w:val="000000"/>
          <w:sz w:val="24"/>
          <w:szCs w:val="24"/>
        </w:rPr>
        <w:t xml:space="preserve">Το </w:t>
      </w:r>
      <w:r w:rsidRPr="00B355A0">
        <w:rPr>
          <w:rFonts w:ascii="Calibri" w:hAnsi="Calibri"/>
          <w:bCs/>
          <w:color w:val="000000"/>
          <w:sz w:val="24"/>
          <w:szCs w:val="24"/>
        </w:rPr>
        <w:t>μετοίκιο</w:t>
      </w:r>
      <w:r w:rsidRPr="001C3917">
        <w:rPr>
          <w:rFonts w:ascii="Calibri" w:hAnsi="Calibri"/>
          <w:bCs/>
          <w:color w:val="000000"/>
          <w:sz w:val="24"/>
          <w:szCs w:val="24"/>
        </w:rPr>
        <w:t xml:space="preserve"> ήταν φόρος που πλήρωναν </w:t>
      </w:r>
      <w:r>
        <w:rPr>
          <w:rFonts w:ascii="Calibri" w:hAnsi="Calibri"/>
          <w:bCs/>
          <w:color w:val="000000"/>
          <w:sz w:val="24"/>
          <w:szCs w:val="24"/>
        </w:rPr>
        <w:t xml:space="preserve">όλοι </w:t>
      </w:r>
      <w:r w:rsidRPr="001C3917">
        <w:rPr>
          <w:rFonts w:ascii="Calibri" w:hAnsi="Calibri"/>
          <w:bCs/>
          <w:color w:val="000000"/>
          <w:sz w:val="24"/>
          <w:szCs w:val="24"/>
        </w:rPr>
        <w:t xml:space="preserve">οι Αθηναίοι </w:t>
      </w:r>
      <w:r>
        <w:rPr>
          <w:rFonts w:ascii="Calibri" w:hAnsi="Calibri"/>
          <w:bCs/>
          <w:color w:val="000000"/>
          <w:sz w:val="24"/>
          <w:szCs w:val="24"/>
        </w:rPr>
        <w:t>έμποροι</w:t>
      </w:r>
      <w:r w:rsidRPr="001C3917">
        <w:rPr>
          <w:rFonts w:ascii="Calibri" w:hAnsi="Calibri"/>
          <w:bCs/>
          <w:color w:val="000000"/>
          <w:sz w:val="24"/>
          <w:szCs w:val="24"/>
        </w:rPr>
        <w:t xml:space="preserve">. </w:t>
      </w:r>
    </w:p>
    <w:p w14:paraId="1CF3D09F" w14:textId="77777777" w:rsidR="00DB1CF5" w:rsidRPr="001C3917" w:rsidRDefault="00DB1CF5" w:rsidP="00F15343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1C3917">
        <w:rPr>
          <w:rFonts w:ascii="Calibri" w:hAnsi="Calibri"/>
          <w:bCs/>
          <w:color w:val="000000"/>
          <w:sz w:val="24"/>
          <w:szCs w:val="24"/>
        </w:rPr>
        <w:t xml:space="preserve">5. </w:t>
      </w:r>
      <w:r w:rsidRPr="001C3917">
        <w:rPr>
          <w:rFonts w:ascii="Calibri" w:hAnsi="Calibri" w:cs="Calibri"/>
          <w:sz w:val="24"/>
          <w:szCs w:val="24"/>
        </w:rPr>
        <w:t xml:space="preserve">Ο Τιβέριος Γράκχος πρότεινε οι θησαυροί της Περγάμου να δοθούν στους ακτήμονες για να αγοράσουν εργαλεία και να καλλιεργήσουν τα κτήματα που θα αποκτούσαν. </w:t>
      </w:r>
    </w:p>
    <w:p w14:paraId="50973462" w14:textId="589A219F" w:rsidR="00DB1CF5" w:rsidRPr="00DB1CF5" w:rsidRDefault="00F15343" w:rsidP="00F15343">
      <w:pPr>
        <w:pStyle w:val="ListParagraph"/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B355A0">
        <w:rPr>
          <w:rFonts w:ascii="Calibri" w:hAnsi="Calibri" w:cs="Calibri"/>
          <w:bCs/>
          <w:sz w:val="24"/>
          <w:szCs w:val="24"/>
        </w:rPr>
        <w:t>(</w:t>
      </w:r>
      <w:r w:rsidR="00DB1CF5" w:rsidRPr="00DB1CF5">
        <w:rPr>
          <w:rFonts w:ascii="Calibri" w:hAnsi="Calibri" w:cs="Calibri"/>
          <w:bCs/>
          <w:sz w:val="24"/>
          <w:szCs w:val="24"/>
        </w:rPr>
        <w:t>μονάδες 5</w:t>
      </w:r>
      <w:r w:rsidR="00B355A0">
        <w:rPr>
          <w:rFonts w:ascii="Calibri" w:hAnsi="Calibri" w:cs="Calibri"/>
          <w:bCs/>
          <w:sz w:val="24"/>
          <w:szCs w:val="24"/>
        </w:rPr>
        <w:t>)</w:t>
      </w:r>
    </w:p>
    <w:p w14:paraId="53C17E86" w14:textId="77777777" w:rsidR="00DB1CF5" w:rsidRDefault="00DB1CF5" w:rsidP="00DB1CF5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C3917">
        <w:rPr>
          <w:rFonts w:ascii="Calibri" w:hAnsi="Calibri" w:cs="Calibri"/>
          <w:b/>
          <w:sz w:val="24"/>
          <w:szCs w:val="24"/>
        </w:rPr>
        <w:t>(</w:t>
      </w:r>
      <w:r w:rsidRPr="001C3917">
        <w:rPr>
          <w:rFonts w:ascii="Calibri" w:hAnsi="Calibri" w:cs="Calibri"/>
          <w:b/>
          <w:sz w:val="24"/>
          <w:szCs w:val="24"/>
          <w:lang w:val="en-US"/>
        </w:rPr>
        <w:t>II</w:t>
      </w:r>
      <w:r w:rsidRPr="001C3917">
        <w:rPr>
          <w:rFonts w:ascii="Calibri" w:hAnsi="Calibri" w:cs="Calibri"/>
          <w:b/>
          <w:sz w:val="24"/>
          <w:szCs w:val="24"/>
        </w:rPr>
        <w:t>)</w:t>
      </w:r>
      <w:r w:rsidRPr="001C3917">
        <w:rPr>
          <w:rFonts w:ascii="Calibri" w:hAnsi="Calibri" w:cs="Calibri"/>
          <w:sz w:val="24"/>
          <w:szCs w:val="24"/>
        </w:rPr>
        <w:t xml:space="preserve"> Να αντιστοιχίσετ</w:t>
      </w:r>
      <w:r>
        <w:rPr>
          <w:rFonts w:ascii="Calibri" w:hAnsi="Calibri" w:cs="Calibri"/>
          <w:sz w:val="24"/>
          <w:szCs w:val="24"/>
        </w:rPr>
        <w:t>ε τα στοιχεία της στήλης Α με</w:t>
      </w:r>
      <w:r w:rsidRPr="001C3917">
        <w:rPr>
          <w:rFonts w:ascii="Calibri" w:hAnsi="Calibri" w:cs="Calibri"/>
          <w:sz w:val="24"/>
          <w:szCs w:val="24"/>
        </w:rPr>
        <w:t xml:space="preserve"> στοιχεία της στήλης Β. Ένα </w:t>
      </w:r>
      <w:r w:rsidR="00B355A0">
        <w:rPr>
          <w:rFonts w:ascii="Calibri" w:hAnsi="Calibri" w:cs="Calibri"/>
          <w:sz w:val="24"/>
          <w:szCs w:val="24"/>
        </w:rPr>
        <w:t xml:space="preserve">(1) </w:t>
      </w:r>
      <w:r w:rsidRPr="001C3917">
        <w:rPr>
          <w:rFonts w:ascii="Calibri" w:hAnsi="Calibri" w:cs="Calibri"/>
          <w:sz w:val="24"/>
          <w:szCs w:val="24"/>
        </w:rPr>
        <w:t xml:space="preserve">στοιχείο της στήλης Β περισσεύει. </w:t>
      </w:r>
    </w:p>
    <w:tbl>
      <w:tblPr>
        <w:tblStyle w:val="TableGrid"/>
        <w:tblW w:w="9228" w:type="dxa"/>
        <w:jc w:val="center"/>
        <w:tblLook w:val="04A0" w:firstRow="1" w:lastRow="0" w:firstColumn="1" w:lastColumn="0" w:noHBand="0" w:noVBand="1"/>
      </w:tblPr>
      <w:tblGrid>
        <w:gridCol w:w="2004"/>
        <w:gridCol w:w="7224"/>
      </w:tblGrid>
      <w:tr w:rsidR="00DB1CF5" w:rsidRPr="001C3917" w14:paraId="068F150B" w14:textId="77777777" w:rsidTr="00B355A0">
        <w:trPr>
          <w:trHeight w:val="347"/>
          <w:jc w:val="center"/>
        </w:trPr>
        <w:tc>
          <w:tcPr>
            <w:tcW w:w="2004" w:type="dxa"/>
          </w:tcPr>
          <w:p w14:paraId="411FBC3D" w14:textId="77777777" w:rsidR="00DB1CF5" w:rsidRPr="001C3917" w:rsidRDefault="00DB1CF5" w:rsidP="004B5F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C3917">
              <w:rPr>
                <w:rFonts w:ascii="Calibri" w:hAnsi="Calibri"/>
                <w:bCs/>
                <w:color w:val="000000"/>
                <w:sz w:val="24"/>
                <w:szCs w:val="24"/>
              </w:rPr>
              <w:t>Α</w:t>
            </w:r>
          </w:p>
        </w:tc>
        <w:tc>
          <w:tcPr>
            <w:tcW w:w="7224" w:type="dxa"/>
          </w:tcPr>
          <w:p w14:paraId="798536AA" w14:textId="77777777" w:rsidR="00DB1CF5" w:rsidRPr="001C3917" w:rsidRDefault="00DB1CF5" w:rsidP="004B5F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C3917">
              <w:rPr>
                <w:rFonts w:ascii="Calibri" w:hAnsi="Calibri"/>
                <w:bCs/>
                <w:color w:val="000000"/>
                <w:sz w:val="24"/>
                <w:szCs w:val="24"/>
              </w:rPr>
              <w:t>Β</w:t>
            </w:r>
          </w:p>
        </w:tc>
      </w:tr>
      <w:tr w:rsidR="00DB1CF5" w:rsidRPr="001C3917" w14:paraId="4C3A09F5" w14:textId="77777777" w:rsidTr="00B355A0">
        <w:trPr>
          <w:trHeight w:val="2685"/>
          <w:jc w:val="center"/>
        </w:trPr>
        <w:tc>
          <w:tcPr>
            <w:tcW w:w="2004" w:type="dxa"/>
          </w:tcPr>
          <w:p w14:paraId="3A26EF15" w14:textId="77777777" w:rsidR="00DB1CF5" w:rsidRPr="001C3917" w:rsidRDefault="00DB1CF5" w:rsidP="00CD2F5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C3917">
              <w:rPr>
                <w:rFonts w:ascii="Calibri" w:hAnsi="Calibri"/>
                <w:bCs/>
                <w:color w:val="000000"/>
                <w:sz w:val="24"/>
                <w:szCs w:val="24"/>
              </w:rPr>
              <w:t xml:space="preserve">1. </w:t>
            </w:r>
            <w:r w:rsidRPr="001C3917">
              <w:rPr>
                <w:rFonts w:ascii="Calibri" w:hAnsi="Calibri" w:cs="Calibri"/>
                <w:sz w:val="24"/>
                <w:szCs w:val="24"/>
              </w:rPr>
              <w:t>Καρακάλλας</w:t>
            </w:r>
          </w:p>
          <w:p w14:paraId="02AED94A" w14:textId="77777777" w:rsidR="00DB1CF5" w:rsidRPr="001C3917" w:rsidRDefault="00DB1CF5" w:rsidP="00CD2F5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C3917">
              <w:rPr>
                <w:rFonts w:ascii="Calibri" w:hAnsi="Calibri"/>
                <w:bCs/>
                <w:color w:val="000000"/>
                <w:sz w:val="24"/>
                <w:szCs w:val="24"/>
              </w:rPr>
              <w:t>2. Λυσίας</w:t>
            </w:r>
          </w:p>
          <w:p w14:paraId="08D2AB80" w14:textId="77777777" w:rsidR="00DB1CF5" w:rsidRPr="001C3917" w:rsidRDefault="00DB1CF5" w:rsidP="00CD2F5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C3917">
              <w:rPr>
                <w:rFonts w:ascii="Calibri" w:hAnsi="Calibri"/>
                <w:bCs/>
                <w:color w:val="000000"/>
                <w:sz w:val="24"/>
                <w:szCs w:val="24"/>
              </w:rPr>
              <w:t>3. Κίμων</w:t>
            </w:r>
          </w:p>
          <w:p w14:paraId="150A0926" w14:textId="77777777" w:rsidR="00DB1CF5" w:rsidRPr="001C3917" w:rsidRDefault="00DB1CF5" w:rsidP="00CD2F5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C3917">
              <w:rPr>
                <w:rFonts w:ascii="Calibri" w:hAnsi="Calibri"/>
                <w:bCs/>
                <w:color w:val="000000"/>
                <w:sz w:val="24"/>
                <w:szCs w:val="24"/>
              </w:rPr>
              <w:t>4. Θουκυδίδης</w:t>
            </w:r>
          </w:p>
          <w:p w14:paraId="3D0DB164" w14:textId="77777777" w:rsidR="00DB1CF5" w:rsidRPr="001C3917" w:rsidRDefault="00DB1CF5" w:rsidP="00CD2F5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C3917">
              <w:rPr>
                <w:rFonts w:ascii="Calibri" w:hAnsi="Calibri"/>
                <w:bCs/>
                <w:color w:val="000000"/>
                <w:sz w:val="24"/>
                <w:szCs w:val="24"/>
              </w:rPr>
              <w:t xml:space="preserve">5. </w:t>
            </w:r>
            <w:r w:rsidRPr="001C3917">
              <w:rPr>
                <w:rFonts w:ascii="Calibri" w:hAnsi="Calibri" w:cs="Calibri"/>
                <w:sz w:val="24"/>
                <w:szCs w:val="24"/>
              </w:rPr>
              <w:t>Γάιος Γράκχος</w:t>
            </w:r>
          </w:p>
        </w:tc>
        <w:tc>
          <w:tcPr>
            <w:tcW w:w="7224" w:type="dxa"/>
          </w:tcPr>
          <w:p w14:paraId="515B1591" w14:textId="77777777" w:rsidR="00DB1CF5" w:rsidRPr="001C3917" w:rsidRDefault="00DB1CF5" w:rsidP="00CD2F59">
            <w:pPr>
              <w:spacing w:line="360" w:lineRule="auto"/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1C3917">
              <w:rPr>
                <w:rFonts w:ascii="Calibri" w:hAnsi="Calibri"/>
                <w:sz w:val="24"/>
                <w:szCs w:val="24"/>
              </w:rPr>
              <w:t>α.</w:t>
            </w:r>
            <w:r w:rsidR="00B355A0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1C3917">
              <w:rPr>
                <w:rFonts w:ascii="Calibri" w:hAnsi="Calibri" w:cs="Calibri"/>
                <w:sz w:val="24"/>
                <w:szCs w:val="24"/>
              </w:rPr>
              <w:t>ιστοριογραφία</w:t>
            </w:r>
          </w:p>
          <w:p w14:paraId="2E5741BB" w14:textId="77777777" w:rsidR="00DB1CF5" w:rsidRPr="001C3917" w:rsidRDefault="00DB1CF5" w:rsidP="00CD2F59">
            <w:pPr>
              <w:spacing w:line="360" w:lineRule="auto"/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1C3917">
              <w:rPr>
                <w:rFonts w:ascii="Calibri" w:hAnsi="Calibri"/>
                <w:sz w:val="24"/>
                <w:szCs w:val="24"/>
              </w:rPr>
              <w:t>β. μ</w:t>
            </w:r>
            <w:r w:rsidRPr="001C3917">
              <w:rPr>
                <w:rFonts w:ascii="Calibri" w:hAnsi="Calibri" w:cs="Calibri"/>
                <w:sz w:val="24"/>
                <w:szCs w:val="24"/>
              </w:rPr>
              <w:t>έτρα που βελτίωναν τη θέση των ακτημόνων</w:t>
            </w:r>
          </w:p>
          <w:p w14:paraId="6481658B" w14:textId="77777777" w:rsidR="00DB1CF5" w:rsidRPr="001C3917" w:rsidRDefault="00DB1CF5" w:rsidP="00CD2F59">
            <w:pPr>
              <w:spacing w:line="360" w:lineRule="auto"/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1C3917">
              <w:rPr>
                <w:rFonts w:ascii="Calibri" w:hAnsi="Calibri"/>
                <w:sz w:val="24"/>
                <w:szCs w:val="24"/>
              </w:rPr>
              <w:t>γ. ρητορική</w:t>
            </w:r>
          </w:p>
          <w:p w14:paraId="532171B1" w14:textId="77777777" w:rsidR="00DB1CF5" w:rsidRPr="001C3917" w:rsidRDefault="00DB1CF5" w:rsidP="00CD2F59">
            <w:pPr>
              <w:spacing w:line="360" w:lineRule="auto"/>
              <w:jc w:val="both"/>
              <w:rPr>
                <w:rFonts w:ascii="Calibri" w:hAnsi="Calibri"/>
                <w:sz w:val="24"/>
                <w:szCs w:val="24"/>
              </w:rPr>
            </w:pPr>
            <w:r w:rsidRPr="001C3917">
              <w:rPr>
                <w:rFonts w:ascii="Calibri" w:hAnsi="Calibri"/>
                <w:sz w:val="24"/>
                <w:szCs w:val="24"/>
              </w:rPr>
              <w:t>δ. αναγνώριση όλων των ελεύθερων κατοίκων ως Ρωμαίων πολιτών</w:t>
            </w:r>
          </w:p>
          <w:p w14:paraId="4513783B" w14:textId="77777777" w:rsidR="00DB1CF5" w:rsidRPr="001C3917" w:rsidRDefault="00DB1CF5" w:rsidP="00CD2F59">
            <w:pPr>
              <w:spacing w:line="360" w:lineRule="auto"/>
              <w:jc w:val="both"/>
              <w:rPr>
                <w:rFonts w:ascii="Calibri" w:hAnsi="Calibri"/>
                <w:sz w:val="24"/>
                <w:szCs w:val="24"/>
              </w:rPr>
            </w:pPr>
            <w:r w:rsidRPr="001C3917">
              <w:rPr>
                <w:rFonts w:ascii="Calibri" w:hAnsi="Calibri"/>
                <w:sz w:val="24"/>
                <w:szCs w:val="24"/>
              </w:rPr>
              <w:t>ε. στωική φιλοσοφία</w:t>
            </w:r>
          </w:p>
          <w:p w14:paraId="16F83C9D" w14:textId="77777777" w:rsidR="00DB1CF5" w:rsidRPr="001C3917" w:rsidRDefault="00DB1CF5" w:rsidP="00CD2F59">
            <w:pPr>
              <w:spacing w:line="360" w:lineRule="auto"/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1C3917">
              <w:rPr>
                <w:rFonts w:ascii="Calibri" w:hAnsi="Calibri"/>
                <w:sz w:val="24"/>
                <w:szCs w:val="24"/>
              </w:rPr>
              <w:t>στ. Καλλίειος συνθήκη</w:t>
            </w:r>
          </w:p>
        </w:tc>
      </w:tr>
    </w:tbl>
    <w:p w14:paraId="699CDB4F" w14:textId="77777777" w:rsidR="00DB1CF5" w:rsidRDefault="00B355A0" w:rsidP="00DB1CF5">
      <w:pPr>
        <w:spacing w:after="0" w:line="360" w:lineRule="auto"/>
        <w:jc w:val="righ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(</w:t>
      </w:r>
      <w:r w:rsidR="00DB1CF5" w:rsidRPr="00DB1CF5">
        <w:rPr>
          <w:rFonts w:ascii="Calibri" w:hAnsi="Calibri" w:cs="Calibri"/>
          <w:bCs/>
          <w:sz w:val="24"/>
          <w:szCs w:val="24"/>
        </w:rPr>
        <w:t>μονάδες 5</w:t>
      </w:r>
      <w:r>
        <w:rPr>
          <w:rFonts w:ascii="Calibri" w:hAnsi="Calibri" w:cs="Calibri"/>
          <w:bCs/>
          <w:sz w:val="24"/>
          <w:szCs w:val="24"/>
        </w:rPr>
        <w:t>)</w:t>
      </w:r>
    </w:p>
    <w:p w14:paraId="419667B3" w14:textId="77777777" w:rsidR="00DB1CF5" w:rsidRPr="00DB1CF5" w:rsidRDefault="00DB1CF5" w:rsidP="00DB1CF5">
      <w:pPr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DB1CF5">
        <w:rPr>
          <w:rFonts w:ascii="Calibri" w:hAnsi="Calibri" w:cs="Calibri"/>
          <w:b/>
          <w:sz w:val="24"/>
          <w:szCs w:val="24"/>
        </w:rPr>
        <w:t>Μονάδες 10</w:t>
      </w:r>
    </w:p>
    <w:p w14:paraId="42151D7C" w14:textId="5E36ED1E" w:rsidR="00DB1CF5" w:rsidRPr="001C3917" w:rsidRDefault="00DB1CF5" w:rsidP="00DB1CF5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1C3917">
        <w:rPr>
          <w:rFonts w:ascii="Calibri" w:hAnsi="Calibri" w:cs="Calibri"/>
          <w:b/>
          <w:sz w:val="24"/>
          <w:szCs w:val="24"/>
        </w:rPr>
        <w:t>1.β.</w:t>
      </w:r>
      <w:r w:rsidRPr="001C3917">
        <w:rPr>
          <w:rFonts w:ascii="Calibri" w:hAnsi="Calibri" w:cs="Calibri"/>
          <w:sz w:val="24"/>
          <w:szCs w:val="24"/>
        </w:rPr>
        <w:t xml:space="preserve"> Να εξηγήσετε το περιεχόμενο των </w:t>
      </w:r>
      <w:r w:rsidRPr="001C3917">
        <w:rPr>
          <w:rFonts w:ascii="Calibri" w:eastAsia="Times New Roman" w:hAnsi="Calibri"/>
          <w:sz w:val="24"/>
          <w:szCs w:val="24"/>
        </w:rPr>
        <w:t xml:space="preserve">ακόλουθων </w:t>
      </w:r>
      <w:r w:rsidRPr="001C3917">
        <w:rPr>
          <w:rFonts w:ascii="Calibri" w:hAnsi="Calibri" w:cs="Calibri"/>
          <w:sz w:val="24"/>
          <w:szCs w:val="24"/>
        </w:rPr>
        <w:t xml:space="preserve">όρων: </w:t>
      </w:r>
      <w:r w:rsidRPr="001C3917">
        <w:rPr>
          <w:rFonts w:ascii="Calibri" w:hAnsi="Calibri" w:cs="Calibri"/>
          <w:i/>
          <w:sz w:val="24"/>
          <w:szCs w:val="24"/>
        </w:rPr>
        <w:t>γεωμετρική τέχνη</w:t>
      </w:r>
      <w:r w:rsidR="009A19E3">
        <w:rPr>
          <w:rFonts w:ascii="Calibri" w:hAnsi="Calibri" w:cs="Calibri"/>
          <w:i/>
          <w:sz w:val="24"/>
          <w:szCs w:val="24"/>
        </w:rPr>
        <w:t xml:space="preserve"> </w:t>
      </w:r>
      <w:r w:rsidRPr="00DB1CF5">
        <w:rPr>
          <w:rFonts w:ascii="Calibri" w:hAnsi="Calibri" w:cs="Calibri"/>
          <w:iCs/>
          <w:sz w:val="24"/>
          <w:szCs w:val="24"/>
        </w:rPr>
        <w:t>(μονάδες 7),</w:t>
      </w:r>
      <w:r w:rsidR="009A19E3">
        <w:rPr>
          <w:rFonts w:ascii="Calibri" w:hAnsi="Calibri" w:cs="Calibri"/>
          <w:iCs/>
          <w:sz w:val="24"/>
          <w:szCs w:val="24"/>
        </w:rPr>
        <w:t xml:space="preserve"> </w:t>
      </w:r>
      <w:r w:rsidR="00F15343" w:rsidRPr="00F15343">
        <w:rPr>
          <w:rFonts w:ascii="Calibri" w:hAnsi="Calibri" w:cs="Calibri"/>
          <w:i/>
          <w:sz w:val="24"/>
          <w:szCs w:val="24"/>
        </w:rPr>
        <w:t xml:space="preserve">ρωμαϊκή </w:t>
      </w:r>
      <w:r>
        <w:rPr>
          <w:rFonts w:ascii="Calibri" w:hAnsi="Calibri" w:cs="Calibri"/>
          <w:i/>
          <w:sz w:val="24"/>
          <w:szCs w:val="24"/>
        </w:rPr>
        <w:t xml:space="preserve">δημοκρατία </w:t>
      </w:r>
      <w:r w:rsidRPr="006962FF">
        <w:rPr>
          <w:rFonts w:ascii="Calibri" w:hAnsi="Calibri" w:cs="Calibri"/>
          <w:i/>
          <w:sz w:val="24"/>
          <w:szCs w:val="24"/>
        </w:rPr>
        <w:t>(</w:t>
      </w:r>
      <w:r w:rsidRPr="006962FF">
        <w:rPr>
          <w:rFonts w:ascii="Calibri" w:hAnsi="Calibri"/>
          <w:i/>
          <w:sz w:val="24"/>
          <w:szCs w:val="24"/>
          <w:lang w:val="en-US"/>
        </w:rPr>
        <w:t>Res</w:t>
      </w:r>
      <w:r w:rsidR="009A19E3">
        <w:rPr>
          <w:rFonts w:ascii="Calibri" w:hAnsi="Calibri"/>
          <w:i/>
          <w:sz w:val="24"/>
          <w:szCs w:val="24"/>
        </w:rPr>
        <w:t xml:space="preserve"> </w:t>
      </w:r>
      <w:r w:rsidRPr="006962FF">
        <w:rPr>
          <w:rFonts w:ascii="Calibri" w:hAnsi="Calibri"/>
          <w:i/>
          <w:sz w:val="24"/>
          <w:szCs w:val="24"/>
          <w:lang w:val="en-US"/>
        </w:rPr>
        <w:t>publica</w:t>
      </w:r>
      <w:r w:rsidRPr="006962FF">
        <w:rPr>
          <w:rFonts w:ascii="Calibri" w:hAnsi="Calibri"/>
          <w:i/>
          <w:sz w:val="24"/>
          <w:szCs w:val="24"/>
        </w:rPr>
        <w:t>)</w:t>
      </w:r>
      <w:r w:rsidR="009A19E3">
        <w:rPr>
          <w:rFonts w:ascii="Calibri" w:hAnsi="Calibri"/>
          <w:i/>
          <w:sz w:val="24"/>
          <w:szCs w:val="24"/>
        </w:rPr>
        <w:t xml:space="preserve"> </w:t>
      </w:r>
      <w:r w:rsidRPr="00DB1CF5">
        <w:rPr>
          <w:rFonts w:ascii="Calibri" w:hAnsi="Calibri"/>
          <w:iCs/>
          <w:sz w:val="24"/>
          <w:szCs w:val="24"/>
        </w:rPr>
        <w:t>(μονάδες 8)</w:t>
      </w:r>
      <w:r w:rsidRPr="00DB1CF5">
        <w:rPr>
          <w:rFonts w:ascii="Calibri" w:hAnsi="Calibri" w:cs="Calibri"/>
          <w:iCs/>
          <w:sz w:val="24"/>
          <w:szCs w:val="24"/>
        </w:rPr>
        <w:t>.</w:t>
      </w:r>
    </w:p>
    <w:p w14:paraId="3F19079F" w14:textId="77777777" w:rsidR="00F3798E" w:rsidRDefault="00DB1CF5" w:rsidP="009A19E3">
      <w:pPr>
        <w:autoSpaceDE w:val="0"/>
        <w:autoSpaceDN w:val="0"/>
        <w:adjustRightInd w:val="0"/>
        <w:spacing w:after="0" w:line="360" w:lineRule="auto"/>
        <w:jc w:val="right"/>
      </w:pPr>
      <w:r>
        <w:rPr>
          <w:rFonts w:ascii="Calibri" w:hAnsi="Calibri" w:cs="Calibri"/>
          <w:b/>
          <w:sz w:val="24"/>
          <w:szCs w:val="24"/>
        </w:rPr>
        <w:t>Μ</w:t>
      </w:r>
      <w:r w:rsidRPr="001C3917">
        <w:rPr>
          <w:rFonts w:ascii="Calibri" w:hAnsi="Calibri" w:cs="Calibri"/>
          <w:b/>
          <w:sz w:val="24"/>
          <w:szCs w:val="24"/>
        </w:rPr>
        <w:t>ονάδες 15</w:t>
      </w:r>
    </w:p>
    <w:sectPr w:rsidR="00F3798E" w:rsidSect="006247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1CF5"/>
    <w:rsid w:val="00031B89"/>
    <w:rsid w:val="00580591"/>
    <w:rsid w:val="0062475A"/>
    <w:rsid w:val="009A19E3"/>
    <w:rsid w:val="00B355A0"/>
    <w:rsid w:val="00CD2F59"/>
    <w:rsid w:val="00DB1CF5"/>
    <w:rsid w:val="00F15343"/>
    <w:rsid w:val="00F3798E"/>
    <w:rsid w:val="7CEF1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10883"/>
  <w15:docId w15:val="{23A059B7-EDA9-448E-BCF0-AE5AAC560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CF5"/>
    <w:rPr>
      <w:rFonts w:eastAsiaTheme="minorEastAsia" w:cs="Times New Roman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B1CF5"/>
    <w:pPr>
      <w:ind w:left="720"/>
      <w:contextualSpacing/>
    </w:pPr>
  </w:style>
  <w:style w:type="table" w:styleId="TableGrid">
    <w:name w:val="Table Grid"/>
    <w:basedOn w:val="TableNormal"/>
    <w:uiPriority w:val="59"/>
    <w:rsid w:val="00DB1CF5"/>
    <w:pPr>
      <w:spacing w:after="0" w:line="240" w:lineRule="auto"/>
    </w:pPr>
    <w:rPr>
      <w:rFonts w:eastAsiaTheme="minorEastAsia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A93A84-0DB2-423F-AFC0-C00DC5AC14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4AE943-B811-46CC-9572-B128C7BC90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20BEB-D579-40D4-982F-3AAF7FC72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Mary</cp:lastModifiedBy>
  <cp:revision>9</cp:revision>
  <cp:lastPrinted>2022-12-19T09:43:00Z</cp:lastPrinted>
  <dcterms:created xsi:type="dcterms:W3CDTF">2022-09-08T16:44:00Z</dcterms:created>
  <dcterms:modified xsi:type="dcterms:W3CDTF">2022-12-19T09:43:00Z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