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EA6BD" w14:textId="77777777" w:rsidR="005A7EEE" w:rsidRDefault="00B17F13">
      <w:pPr>
        <w:spacing w:line="360" w:lineRule="auto"/>
        <w:jc w:val="center"/>
        <w:rPr>
          <w:b/>
          <w:bCs/>
        </w:rPr>
      </w:pPr>
      <w:r>
        <w:rPr>
          <w:b/>
          <w:bCs/>
        </w:rPr>
        <w:t>ΔΙΔΑΓΜΕΝΟ ΚΕΙΜΕΝΟ</w:t>
      </w:r>
    </w:p>
    <w:p w14:paraId="5C1F8044" w14:textId="77777777" w:rsidR="005A7EEE" w:rsidRDefault="00B17F13">
      <w:pPr>
        <w:spacing w:line="360" w:lineRule="auto"/>
        <w:jc w:val="center"/>
        <w:rPr>
          <w:rFonts w:cs="Calibri"/>
        </w:rPr>
      </w:pPr>
      <w:r>
        <w:rPr>
          <w:b/>
          <w:bCs/>
        </w:rPr>
        <w:t xml:space="preserve">Ἀριστοτέλης, </w:t>
      </w:r>
      <w:r>
        <w:rPr>
          <w:b/>
          <w:bCs/>
          <w:i/>
          <w:iCs/>
        </w:rPr>
        <w:t>Προτρεπτικὸς [Πρὸς Θεμίσωνα]</w:t>
      </w:r>
      <w:r>
        <w:rPr>
          <w:b/>
          <w:bCs/>
        </w:rPr>
        <w:t>, αποσπ. 8-9</w:t>
      </w:r>
    </w:p>
    <w:p w14:paraId="3F88A837" w14:textId="77777777" w:rsidR="005A7EEE" w:rsidRDefault="00B17F13">
      <w:pPr>
        <w:pStyle w:val="a7"/>
        <w:spacing w:line="360" w:lineRule="auto"/>
        <w:ind w:left="0"/>
        <w:jc w:val="both"/>
        <w:rPr>
          <w:rFonts w:cs="Calibri"/>
          <w:i/>
          <w:iCs/>
        </w:rPr>
      </w:pPr>
      <w:r>
        <w:rPr>
          <w:rFonts w:cs="Calibri"/>
          <w:i/>
          <w:iCs/>
        </w:rPr>
        <w:t xml:space="preserve">Τὰ ὑποκείμενα πρὸς τὸν βίον ἡμῖν, οἷον τὸ σῶμα καὶ τὰ περὶ τὸ σῶμα, καθάπερ ὄργανά τινα ὑπόκειται, τούτων δ’ ἐπικίνδυνός ἐστιν ἡ χρῆσις, καὶ πλέον θάτερον ἀπεργάζεται τοῖς μὴ </w:t>
      </w:r>
      <w:r>
        <w:rPr>
          <w:rFonts w:cs="Calibri"/>
          <w:i/>
          <w:iCs/>
        </w:rPr>
        <w:t>δεόντως αὐτοῖς χρωμένοις. Δεῖ τοίνυν ὀρέγεσθαι τῆς ἐπιστήμης κτᾶσθαί τε αὐτὴν καὶ χρῆσθαι αὐτῇ προσηκόντως, δι’ ἧς πάντα ταῦτα εὖ θησόμεθα. Φιλοσοφητέον ἄρα ἡμῖν, εἰ μέλλομεν ὀρθῶς πολιτεύσεσθαι καὶ τὸν ἑαυτῶν βίον διάξειν ὠφελίμως.</w:t>
      </w:r>
    </w:p>
    <w:p w14:paraId="78AA14F4" w14:textId="77777777" w:rsidR="005A7EEE" w:rsidRDefault="00B17F13">
      <w:pPr>
        <w:pStyle w:val="a7"/>
        <w:spacing w:line="360" w:lineRule="auto"/>
        <w:ind w:left="0"/>
        <w:jc w:val="both"/>
        <w:rPr>
          <w:rFonts w:cs="Calibri"/>
          <w:i/>
          <w:iCs/>
        </w:rPr>
      </w:pPr>
      <w:r>
        <w:rPr>
          <w:rFonts w:cs="Calibri"/>
          <w:i/>
          <w:iCs/>
        </w:rPr>
        <w:t>Ἔτι τοίνυν ἄλλαι μέν εἰ</w:t>
      </w:r>
      <w:r>
        <w:rPr>
          <w:rFonts w:cs="Calibri"/>
          <w:i/>
          <w:iCs/>
        </w:rPr>
        <w:t>σιν αἱ ποιοῦσαι ἕκαστον τῶν ἐν τῷ βίῳ πλεονεκτημάτων ἐπιστῆμαι, ἄλλαι δὲ αἱ χρώμεναι ταύταις, καὶ ἄλλαι μὲν αἱ ὑπηρετοῦσαι, ἕτεραι δὲ αἱ ἐπιτάττουσαι, ἐν αἷς ἐστιν ὡς ἂν ἡγεμονικωτέραις ὑπαρχούσαις τὸ κυρίως ὂν ἀγαθόν. Εἰ τοίνυν μόνη ἡ τοῦ κρίνειν ἔχουσα τ</w:t>
      </w:r>
      <w:r>
        <w:rPr>
          <w:rFonts w:cs="Calibri"/>
          <w:i/>
          <w:iCs/>
        </w:rPr>
        <w:t>ὴν ὀρθότητα καὶ ἡ τῷ λόγῳ χρωμένη καὶ ἡ τὸ ὅλον ἀγαθὸν θεωροῦσα, ἥτις ἐστὶ φιλοσοφία, χρῆσθαι πᾶσι καὶ ἐπιτάττειν κατὰ φύσιν δύναται, φιλοσοφητέον ἐκ παντὸς τρόπου, ὡς μόνης φιλοσοφίας τὴν ὀρθὴν κρίσιν καὶ τὴν ἀναμάρτητον ἐπιτακτικὴν φρόνησιν ἐν ἑαυτῇ περι</w:t>
      </w:r>
      <w:r>
        <w:rPr>
          <w:rFonts w:cs="Calibri"/>
          <w:i/>
          <w:iCs/>
        </w:rPr>
        <w:t>εχούσης.</w:t>
      </w:r>
    </w:p>
    <w:p w14:paraId="0EB198B0" w14:textId="77777777" w:rsidR="005A7EEE" w:rsidRDefault="00B17F13">
      <w:pPr>
        <w:pStyle w:val="a7"/>
        <w:spacing w:line="360" w:lineRule="auto"/>
        <w:ind w:left="0"/>
        <w:jc w:val="both"/>
        <w:rPr>
          <w:rFonts w:cs="Calibri"/>
          <w:b/>
          <w:bCs/>
        </w:rPr>
      </w:pPr>
      <w:r>
        <w:rPr>
          <w:rFonts w:cs="Calibri"/>
          <w:b/>
          <w:bCs/>
        </w:rPr>
        <w:t>ΠΑΡΑΤΗΡΗΣΕΙΣ</w:t>
      </w:r>
    </w:p>
    <w:p w14:paraId="4E3B5D2C" w14:textId="77777777" w:rsidR="005A7EEE" w:rsidRDefault="00B17F13">
      <w:pPr>
        <w:pStyle w:val="a7"/>
        <w:spacing w:after="0" w:line="360" w:lineRule="auto"/>
        <w:ind w:left="0"/>
        <w:jc w:val="both"/>
        <w:rPr>
          <w:rFonts w:cs="Calibri"/>
        </w:rPr>
      </w:pPr>
      <w:r>
        <w:rPr>
          <w:rFonts w:cs="Calibri"/>
          <w:b/>
          <w:bCs/>
        </w:rPr>
        <w:t xml:space="preserve">Α1. </w:t>
      </w:r>
      <w:r>
        <w:rPr>
          <w:rFonts w:cs="Calibri"/>
        </w:rPr>
        <w:t>Να γράψετε τον αριθμό που αντιστοιχεί σε καθεμιά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 με βάση το αρχαίο κείμενο.</w:t>
      </w:r>
    </w:p>
    <w:p w14:paraId="56723487" w14:textId="77777777" w:rsidR="005A7EEE" w:rsidRDefault="00B17F13">
      <w:pPr>
        <w:pStyle w:val="a7"/>
        <w:numPr>
          <w:ilvl w:val="0"/>
          <w:numId w:val="1"/>
        </w:numPr>
        <w:spacing w:after="0" w:line="360" w:lineRule="auto"/>
        <w:jc w:val="both"/>
        <w:rPr>
          <w:rFonts w:cs="Calibri"/>
        </w:rPr>
      </w:pPr>
      <w:r>
        <w:rPr>
          <w:rFonts w:cs="Calibri"/>
        </w:rPr>
        <w:t>Όσα διαθέτουμε για τη ζωή μα</w:t>
      </w:r>
      <w:r>
        <w:rPr>
          <w:rFonts w:cs="Calibri"/>
        </w:rPr>
        <w:t>ς, όπως π.χ. το σώμα μας, ενέχουν κινδύνους γι’ αυτήν.</w:t>
      </w:r>
    </w:p>
    <w:p w14:paraId="76560D2F" w14:textId="77777777" w:rsidR="005A7EEE" w:rsidRDefault="00B17F13">
      <w:pPr>
        <w:pStyle w:val="a7"/>
        <w:numPr>
          <w:ilvl w:val="0"/>
          <w:numId w:val="1"/>
        </w:numPr>
        <w:spacing w:after="0" w:line="360" w:lineRule="auto"/>
        <w:jc w:val="both"/>
        <w:rPr>
          <w:rFonts w:cs="Calibri"/>
        </w:rPr>
      </w:pPr>
      <w:r>
        <w:rPr>
          <w:rFonts w:cs="Calibri"/>
        </w:rPr>
        <w:t>Η καλή ή κακή χρήση όσων διαθέτουμε για τη ζωή μας εξαρτάται από τις επιθυμίες μας.</w:t>
      </w:r>
    </w:p>
    <w:p w14:paraId="5E44C4B9" w14:textId="77777777" w:rsidR="005A7EEE" w:rsidRDefault="00B17F13">
      <w:pPr>
        <w:pStyle w:val="a7"/>
        <w:numPr>
          <w:ilvl w:val="0"/>
          <w:numId w:val="1"/>
        </w:numPr>
        <w:spacing w:after="0" w:line="360" w:lineRule="auto"/>
        <w:jc w:val="both"/>
        <w:rPr>
          <w:rFonts w:cs="Calibri"/>
        </w:rPr>
      </w:pPr>
      <w:r>
        <w:rPr>
          <w:rFonts w:cs="Calibri"/>
        </w:rPr>
        <w:t>Υπάρχουν διαφορετικά είδη γνώσεων: άλλες γνώσεις μάς προσφέρουν τα ωφέλιμα στη ζωή μας, και άλλες μας εξασφαλίζουν τη</w:t>
      </w:r>
      <w:r>
        <w:rPr>
          <w:rFonts w:cs="Calibri"/>
        </w:rPr>
        <w:t>ν καλή τους χρήση.</w:t>
      </w:r>
    </w:p>
    <w:p w14:paraId="0F3BE8C4" w14:textId="77777777" w:rsidR="005A7EEE" w:rsidRDefault="00B17F13">
      <w:pPr>
        <w:pStyle w:val="a7"/>
        <w:numPr>
          <w:ilvl w:val="0"/>
          <w:numId w:val="1"/>
        </w:numPr>
        <w:spacing w:after="0" w:line="360" w:lineRule="auto"/>
        <w:jc w:val="both"/>
        <w:rPr>
          <w:rFonts w:cs="Calibri"/>
        </w:rPr>
      </w:pPr>
      <w:r>
        <w:rPr>
          <w:rFonts w:cs="Calibri"/>
        </w:rPr>
        <w:t>Αν θέλουμε να είμαστε καλοί πολίτες, πρέπει να φιλοσοφούμε.</w:t>
      </w:r>
    </w:p>
    <w:p w14:paraId="085D6ED7" w14:textId="77777777" w:rsidR="005A7EEE" w:rsidRDefault="00B17F13">
      <w:pPr>
        <w:pStyle w:val="a7"/>
        <w:numPr>
          <w:ilvl w:val="0"/>
          <w:numId w:val="1"/>
        </w:numPr>
        <w:spacing w:after="0" w:line="360" w:lineRule="auto"/>
        <w:jc w:val="both"/>
        <w:rPr>
          <w:rFonts w:cs="Calibri"/>
        </w:rPr>
      </w:pPr>
      <w:r>
        <w:rPr>
          <w:rFonts w:cs="Calibri"/>
        </w:rPr>
        <w:t>Η φιλοσοφία, όπως και άλλες επιστήμες, είναι προικισμένη με τη συνολική θεώρηση του αγαθού.</w:t>
      </w:r>
    </w:p>
    <w:p w14:paraId="0371D419" w14:textId="77777777" w:rsidR="005A7EEE" w:rsidRDefault="00B17F13">
      <w:pPr>
        <w:pStyle w:val="a7"/>
        <w:spacing w:after="0" w:line="360" w:lineRule="auto"/>
        <w:ind w:left="0"/>
        <w:jc w:val="right"/>
        <w:rPr>
          <w:rFonts w:cs="Calibri"/>
          <w:b/>
          <w:bCs/>
        </w:rPr>
      </w:pPr>
      <w:r>
        <w:rPr>
          <w:rFonts w:cs="Calibri"/>
          <w:b/>
          <w:bCs/>
        </w:rPr>
        <w:t>Μονάδες 10</w:t>
      </w:r>
    </w:p>
    <w:p w14:paraId="40E27A14" w14:textId="77777777" w:rsidR="005A7EEE" w:rsidRDefault="00B17F13">
      <w:pPr>
        <w:spacing w:line="360" w:lineRule="auto"/>
        <w:rPr>
          <w:rFonts w:cs="Calibri"/>
        </w:rPr>
      </w:pPr>
      <w:r>
        <w:rPr>
          <w:rFonts w:cs="Calibri"/>
          <w:b/>
          <w:bCs/>
        </w:rPr>
        <w:t>Β1.</w:t>
      </w:r>
      <w:r>
        <w:rPr>
          <w:rFonts w:cs="Calibri"/>
        </w:rPr>
        <w:t xml:space="preserve"> Σε ποιο συμπέρασμα καταλήγει ο Αριστοτέλης στο απόσπασμα 8 (</w:t>
      </w:r>
      <w:r>
        <w:rPr>
          <w:rFonts w:cs="Calibri"/>
          <w:i/>
          <w:iCs/>
        </w:rPr>
        <w:t>Τὰ ὑποκείμ</w:t>
      </w:r>
      <w:r>
        <w:rPr>
          <w:rFonts w:cs="Calibri"/>
          <w:i/>
          <w:iCs/>
        </w:rPr>
        <w:t>ενα… ὠφελίμως</w:t>
      </w:r>
      <w:r>
        <w:rPr>
          <w:rFonts w:cs="Calibri"/>
        </w:rPr>
        <w:t xml:space="preserve">) του </w:t>
      </w:r>
      <w:r>
        <w:rPr>
          <w:rFonts w:cs="Calibri"/>
          <w:i/>
          <w:iCs/>
        </w:rPr>
        <w:t xml:space="preserve">Προτρεπτικού </w:t>
      </w:r>
      <w:r>
        <w:rPr>
          <w:rFonts w:cs="Calibri"/>
        </w:rPr>
        <w:t>λόγου και με ποια επιχειρήματα;</w:t>
      </w:r>
    </w:p>
    <w:p w14:paraId="4B72378B" w14:textId="77777777" w:rsidR="005A7EEE" w:rsidRDefault="00B17F13">
      <w:pPr>
        <w:spacing w:line="360" w:lineRule="auto"/>
        <w:jc w:val="right"/>
        <w:rPr>
          <w:rFonts w:cs="Calibri"/>
          <w:b/>
          <w:bCs/>
        </w:rPr>
      </w:pPr>
      <w:r>
        <w:rPr>
          <w:rFonts w:cs="Calibri"/>
          <w:b/>
          <w:bCs/>
        </w:rPr>
        <w:t>Μονάδες 10</w:t>
      </w:r>
    </w:p>
    <w:p w14:paraId="77C9A702" w14:textId="77777777" w:rsidR="005A7EEE" w:rsidRDefault="005A7EEE">
      <w:pPr>
        <w:pStyle w:val="a7"/>
        <w:spacing w:line="360" w:lineRule="auto"/>
        <w:ind w:left="0"/>
        <w:jc w:val="both"/>
        <w:rPr>
          <w:rFonts w:cs="Calibri"/>
          <w:b/>
          <w:bCs/>
        </w:rPr>
      </w:pPr>
    </w:p>
    <w:p w14:paraId="0E18FDED" w14:textId="77777777" w:rsidR="005A7EEE" w:rsidRDefault="00B17F13">
      <w:pPr>
        <w:spacing w:line="360" w:lineRule="auto"/>
        <w:rPr>
          <w:rFonts w:cs="Calibri"/>
          <w:b/>
          <w:bCs/>
        </w:rPr>
      </w:pPr>
      <w:r>
        <w:rPr>
          <w:rFonts w:cs="Calibri"/>
          <w:b/>
          <w:bCs/>
        </w:rPr>
        <w:lastRenderedPageBreak/>
        <w:t xml:space="preserve">Β2.                                                       </w:t>
      </w:r>
      <w:r>
        <w:rPr>
          <w:rFonts w:cs="Calibri"/>
          <w:b/>
          <w:bCs/>
        </w:rPr>
        <w:t>ΠΑΡΑΛΛΗΛΟ ΚΕΙΜΕΝΟ</w:t>
      </w:r>
    </w:p>
    <w:p w14:paraId="6FD22CDC" w14:textId="77777777" w:rsidR="005A7EEE" w:rsidRDefault="00B17F13">
      <w:pPr>
        <w:spacing w:line="360" w:lineRule="auto"/>
        <w:jc w:val="center"/>
        <w:rPr>
          <w:rFonts w:cs="Calibri"/>
          <w:b/>
          <w:bCs/>
        </w:rPr>
      </w:pPr>
      <w:r>
        <w:rPr>
          <w:rFonts w:cs="Calibri"/>
          <w:b/>
          <w:bCs/>
        </w:rPr>
        <w:t xml:space="preserve">Λουκιανός, </w:t>
      </w:r>
      <w:r>
        <w:rPr>
          <w:rFonts w:cs="Calibri"/>
          <w:b/>
          <w:bCs/>
          <w:i/>
          <w:iCs/>
        </w:rPr>
        <w:t>Νεκρικοὶ Διάλογοι</w:t>
      </w:r>
      <w:r>
        <w:rPr>
          <w:rFonts w:cs="Calibri"/>
          <w:b/>
          <w:bCs/>
        </w:rPr>
        <w:t xml:space="preserve"> 231</w:t>
      </w:r>
    </w:p>
    <w:p w14:paraId="6D0FE3DD" w14:textId="77777777" w:rsidR="005A7EEE" w:rsidRDefault="00B17F13">
      <w:pPr>
        <w:spacing w:line="276" w:lineRule="auto"/>
        <w:rPr>
          <w:rFonts w:cs="Calibri"/>
        </w:rPr>
      </w:pPr>
      <w:r>
        <w:rPr>
          <w:rFonts w:cs="Calibri"/>
        </w:rPr>
        <w:t>Ο διάλογος που ακολουθεί διεξάγεται ανάμεσα στον πορθμέα του Κάτω κόσμο</w:t>
      </w:r>
      <w:r>
        <w:rPr>
          <w:rFonts w:cs="Calibri"/>
        </w:rPr>
        <w:t>υ, τον Χάρωνα, και τον κυνικό φιλόσοφο, Μένιππο από τα Γάδαρα (3</w:t>
      </w:r>
      <w:r>
        <w:rPr>
          <w:rFonts w:cs="Calibri"/>
          <w:vertAlign w:val="superscript"/>
        </w:rPr>
        <w:t>ος</w:t>
      </w:r>
      <w:r>
        <w:rPr>
          <w:rFonts w:cs="Calibri"/>
        </w:rPr>
        <w:t xml:space="preserve"> αι. π.Χ.), ο οποίος έζησε με βάση τα ιδεώδη  της απλής ζωής σύμφωνα με τη φύση, της εγκράτειας και της άρνησης του πλούτου, της δόξας και της ομορφιάς. Ως συνέπεια του τρόπου με τον οποίο έζησε, ο Μένιππος δεν έχει ούτε καν τον οβολό που συνηθιζόταν να δί</w:t>
      </w:r>
      <w:r>
        <w:rPr>
          <w:rFonts w:cs="Calibri"/>
        </w:rPr>
        <w:t>νεται ως αμοιβή στον Χάρωνα.</w:t>
      </w:r>
    </w:p>
    <w:p w14:paraId="15A57D83" w14:textId="77777777" w:rsidR="005A7EEE" w:rsidRDefault="00B17F13">
      <w:pPr>
        <w:pStyle w:val="Web"/>
        <w:spacing w:before="300" w:beforeAutospacing="0" w:line="360" w:lineRule="auto"/>
        <w:rPr>
          <w:rFonts w:ascii="Calibri" w:hAnsi="Calibri" w:cs="Calibri"/>
          <w:i/>
          <w:iCs/>
          <w:shd w:val="clear" w:color="auto" w:fill="FFFFFF"/>
        </w:rPr>
      </w:pPr>
      <w:r>
        <w:rPr>
          <w:rFonts w:ascii="Calibri" w:hAnsi="Calibri" w:cs="Calibri"/>
          <w:i/>
          <w:iCs/>
          <w:shd w:val="clear" w:color="auto" w:fill="FFFFFF"/>
        </w:rPr>
        <w:t>ΧΑΡΩΝ:  Παλιοτόμαρο, πλήρωσέ μου τα ναύλα σου!</w:t>
      </w:r>
    </w:p>
    <w:p w14:paraId="08CCD78B" w14:textId="77777777" w:rsidR="005A7EEE" w:rsidRDefault="00B17F13">
      <w:pPr>
        <w:pStyle w:val="Web"/>
        <w:spacing w:line="360" w:lineRule="auto"/>
        <w:rPr>
          <w:rFonts w:ascii="Calibri" w:hAnsi="Calibri" w:cs="Calibri"/>
          <w:i/>
          <w:iCs/>
          <w:shd w:val="clear" w:color="auto" w:fill="FFFFFF"/>
        </w:rPr>
      </w:pPr>
      <w:r>
        <w:rPr>
          <w:rFonts w:ascii="Calibri" w:hAnsi="Calibri" w:cs="Calibri"/>
          <w:i/>
          <w:iCs/>
          <w:shd w:val="clear" w:color="auto" w:fill="FFFFFF"/>
        </w:rPr>
        <w:t>ΜΕΝΙΠΠΟΣ: Φώναζε όσο θέλεις, αν σ᾽ αρέσει!</w:t>
      </w:r>
    </w:p>
    <w:p w14:paraId="3575B7E1" w14:textId="77777777" w:rsidR="005A7EEE" w:rsidRDefault="00B17F13">
      <w:pPr>
        <w:pStyle w:val="Web"/>
        <w:spacing w:line="360" w:lineRule="auto"/>
        <w:rPr>
          <w:rFonts w:ascii="Calibri" w:hAnsi="Calibri" w:cs="Calibri"/>
          <w:i/>
          <w:iCs/>
          <w:shd w:val="clear" w:color="auto" w:fill="FFFFFF"/>
        </w:rPr>
      </w:pPr>
      <w:r>
        <w:rPr>
          <w:rFonts w:ascii="Calibri" w:hAnsi="Calibri" w:cs="Calibri"/>
          <w:i/>
          <w:iCs/>
          <w:shd w:val="clear" w:color="auto" w:fill="FFFFFF"/>
        </w:rPr>
        <w:t>ΧΑΡΩΝ: Πλήρωσε, σου λέω, που σε πέρασα από τη λίμνη!</w:t>
      </w:r>
    </w:p>
    <w:p w14:paraId="001BF80D" w14:textId="77777777" w:rsidR="005A7EEE" w:rsidRDefault="00B17F13">
      <w:pPr>
        <w:pStyle w:val="Web"/>
        <w:spacing w:line="360" w:lineRule="auto"/>
        <w:rPr>
          <w:rFonts w:ascii="Calibri" w:hAnsi="Calibri" w:cs="Calibri"/>
          <w:i/>
          <w:iCs/>
          <w:highlight w:val="yellow"/>
          <w:shd w:val="clear" w:color="auto" w:fill="FFFFFF"/>
        </w:rPr>
      </w:pPr>
      <w:r>
        <w:rPr>
          <w:rFonts w:ascii="Calibri" w:hAnsi="Calibri" w:cs="Calibri"/>
          <w:i/>
          <w:iCs/>
          <w:shd w:val="clear" w:color="auto" w:fill="FFFFFF"/>
        </w:rPr>
        <w:t>ΜΕΝΙΠΠΟΣ: Δεν μπορείς να πάρεις από όποιον δεν έχει.[...]</w:t>
      </w:r>
    </w:p>
    <w:p w14:paraId="4C07BEDF" w14:textId="77777777" w:rsidR="005A7EEE" w:rsidRDefault="00B17F13">
      <w:pPr>
        <w:pStyle w:val="Web"/>
        <w:spacing w:line="360" w:lineRule="auto"/>
        <w:rPr>
          <w:rFonts w:ascii="Calibri" w:hAnsi="Calibri" w:cs="Calibri"/>
          <w:i/>
          <w:iCs/>
          <w:shd w:val="clear" w:color="auto" w:fill="FFFFFF"/>
        </w:rPr>
      </w:pPr>
      <w:r>
        <w:rPr>
          <w:rFonts w:ascii="Calibri" w:hAnsi="Calibri" w:cs="Calibri"/>
          <w:i/>
          <w:iCs/>
          <w:shd w:val="clear" w:color="auto" w:fill="FFFFFF"/>
        </w:rPr>
        <w:t xml:space="preserve">ΧΑΡΩΝ: Δεν ήξερες ότι </w:t>
      </w:r>
      <w:r>
        <w:rPr>
          <w:rFonts w:ascii="Calibri" w:hAnsi="Calibri" w:cs="Calibri"/>
          <w:i/>
          <w:iCs/>
          <w:shd w:val="clear" w:color="auto" w:fill="FFFFFF"/>
        </w:rPr>
        <w:t>έπρεπε να φέρεις τα ναύλα σου μαζί σου;</w:t>
      </w:r>
    </w:p>
    <w:p w14:paraId="60325B09" w14:textId="77777777" w:rsidR="005A7EEE" w:rsidRDefault="00B17F13">
      <w:pPr>
        <w:pStyle w:val="Web"/>
        <w:spacing w:line="360" w:lineRule="auto"/>
        <w:rPr>
          <w:rFonts w:ascii="Calibri" w:hAnsi="Calibri" w:cs="Calibri"/>
          <w:i/>
          <w:iCs/>
          <w:shd w:val="clear" w:color="auto" w:fill="FFFFFF"/>
        </w:rPr>
      </w:pPr>
      <w:r>
        <w:rPr>
          <w:rFonts w:ascii="Calibri" w:hAnsi="Calibri" w:cs="Calibri"/>
          <w:i/>
          <w:iCs/>
          <w:shd w:val="clear" w:color="auto" w:fill="FFFFFF"/>
        </w:rPr>
        <w:t>ΜΕΝΙΠΠΟΣ: Το ήξερα, αλλά δεν είχα. Κι ύστερα; Έπρεπε γι᾽ αυτό να μην πεθάνω;</w:t>
      </w:r>
    </w:p>
    <w:p w14:paraId="06DB5153" w14:textId="77777777" w:rsidR="005A7EEE" w:rsidRDefault="00B17F13">
      <w:pPr>
        <w:pStyle w:val="Web"/>
        <w:spacing w:line="360" w:lineRule="auto"/>
        <w:rPr>
          <w:rFonts w:ascii="Calibri" w:hAnsi="Calibri" w:cs="Calibri"/>
          <w:i/>
          <w:iCs/>
          <w:shd w:val="clear" w:color="auto" w:fill="FFFFFF"/>
        </w:rPr>
      </w:pPr>
      <w:r>
        <w:rPr>
          <w:rFonts w:ascii="Calibri" w:hAnsi="Calibri" w:cs="Calibri"/>
          <w:i/>
          <w:iCs/>
          <w:shd w:val="clear" w:color="auto" w:fill="FFFFFF"/>
        </w:rPr>
        <w:t>ΧΑΡΩΝ: Εσύ μόνο λοιπόν θα καυχιέσαι πως πέρασες τζάμπα;</w:t>
      </w:r>
    </w:p>
    <w:p w14:paraId="26CB8398" w14:textId="77777777" w:rsidR="005A7EEE" w:rsidRDefault="00B17F13">
      <w:pPr>
        <w:pStyle w:val="Web"/>
        <w:spacing w:line="360" w:lineRule="auto"/>
        <w:rPr>
          <w:rFonts w:ascii="Calibri" w:hAnsi="Calibri" w:cs="Calibri"/>
          <w:i/>
          <w:iCs/>
          <w:highlight w:val="yellow"/>
          <w:shd w:val="clear" w:color="auto" w:fill="FFFFFF"/>
        </w:rPr>
      </w:pPr>
      <w:r>
        <w:rPr>
          <w:rFonts w:ascii="Calibri" w:hAnsi="Calibri" w:cs="Calibri"/>
          <w:i/>
          <w:iCs/>
          <w:shd w:val="clear" w:color="auto" w:fill="FFFFFF"/>
        </w:rPr>
        <w:t>ΜΕΝΙΠΠΟΣ: Καθόλου τζάμπα, φίλε μου. Και νερό από τη βάρκα έβγαλα, και κουπί τράβηξα</w:t>
      </w:r>
      <w:r>
        <w:rPr>
          <w:rFonts w:ascii="Calibri" w:hAnsi="Calibri" w:cs="Calibri"/>
          <w:i/>
          <w:iCs/>
          <w:shd w:val="clear" w:color="auto" w:fill="FFFFFF"/>
        </w:rPr>
        <w:t xml:space="preserve"> και, στο κάτω κάτω, ήμουν ο μόνος από τους επιβάτες που δεν έκλαιγα![...]</w:t>
      </w:r>
    </w:p>
    <w:p w14:paraId="688418A9" w14:textId="77777777" w:rsidR="005A7EEE" w:rsidRDefault="00B17F13">
      <w:pPr>
        <w:pStyle w:val="Web"/>
        <w:spacing w:line="360" w:lineRule="auto"/>
        <w:rPr>
          <w:rFonts w:ascii="Calibri" w:hAnsi="Calibri" w:cs="Calibri"/>
          <w:i/>
          <w:iCs/>
          <w:shd w:val="clear" w:color="auto" w:fill="FFFFFF"/>
        </w:rPr>
      </w:pPr>
      <w:r>
        <w:rPr>
          <w:rFonts w:ascii="Calibri" w:hAnsi="Calibri" w:cs="Calibri"/>
          <w:i/>
          <w:iCs/>
          <w:shd w:val="clear" w:color="auto" w:fill="FFFFFF"/>
        </w:rPr>
        <w:t>ΧΑΡΩΝ: Βρε Ερμή, από πού μας τον έφερες αυτόν τον σκύλο; Τι λόγια έλεγε στο ταξίδι! Κορόιδευε και περιγελούσε όλους τους επιβάτες, κι ήταν ο μόνος που τραγουδούσε όταν εκείνοι έκλαι</w:t>
      </w:r>
      <w:r>
        <w:rPr>
          <w:rFonts w:ascii="Calibri" w:hAnsi="Calibri" w:cs="Calibri"/>
          <w:i/>
          <w:iCs/>
          <w:shd w:val="clear" w:color="auto" w:fill="FFFFFF"/>
        </w:rPr>
        <w:t>γαν!</w:t>
      </w:r>
    </w:p>
    <w:p w14:paraId="2EB2FF4F" w14:textId="77777777" w:rsidR="005A7EEE" w:rsidRDefault="00B17F13">
      <w:pPr>
        <w:pStyle w:val="Web"/>
        <w:spacing w:line="360" w:lineRule="auto"/>
        <w:rPr>
          <w:rFonts w:ascii="Calibri" w:hAnsi="Calibri" w:cs="Calibri"/>
          <w:i/>
          <w:iCs/>
        </w:rPr>
      </w:pPr>
      <w:r>
        <w:rPr>
          <w:rFonts w:ascii="Calibri" w:hAnsi="Calibri" w:cs="Calibri"/>
          <w:i/>
          <w:iCs/>
          <w:shd w:val="clear" w:color="auto" w:fill="FFFFFF"/>
        </w:rPr>
        <w:t>ΕΡΜΗΣ: Μα δεν ξέρεις, Χάρων, ποιον κουβάλησες με τη βάρκα σου; Έναν άνθρωπο αληθινά ελεύθερο. Αυτός δεν νοιάζεται για τίποτε. Είναι ο Μένιππος!</w:t>
      </w:r>
    </w:p>
    <w:p w14:paraId="23F95377" w14:textId="77777777" w:rsidR="005A7EEE" w:rsidRPr="00DE791F" w:rsidRDefault="00B17F13">
      <w:pPr>
        <w:pStyle w:val="Web"/>
        <w:shd w:val="clear" w:color="auto" w:fill="FFFFFF"/>
        <w:spacing w:before="150" w:beforeAutospacing="0" w:line="360" w:lineRule="auto"/>
        <w:jc w:val="right"/>
        <w:rPr>
          <w:rFonts w:ascii="Calibri" w:hAnsi="Calibri" w:cs="Calibri"/>
        </w:rPr>
      </w:pPr>
      <w:r>
        <w:rPr>
          <w:rFonts w:ascii="Calibri" w:hAnsi="Calibri" w:cs="Calibri"/>
          <w:color w:val="000000"/>
        </w:rPr>
        <w:t xml:space="preserve"> </w:t>
      </w:r>
      <w:r w:rsidRPr="00DE791F">
        <w:rPr>
          <w:rFonts w:ascii="Calibri" w:hAnsi="Calibri" w:cs="Calibri"/>
        </w:rPr>
        <w:t>Μτφρ.</w:t>
      </w:r>
      <w:r w:rsidRPr="00DE791F">
        <w:rPr>
          <w:rFonts w:ascii="Calibri" w:hAnsi="Calibri" w:cs="Calibri"/>
          <w:shd w:val="clear" w:color="auto" w:fill="FFFFFF"/>
        </w:rPr>
        <w:t xml:space="preserve"> Π. Μουλλάς </w:t>
      </w:r>
    </w:p>
    <w:p w14:paraId="2F03C6EF" w14:textId="77777777" w:rsidR="005A7EEE" w:rsidRDefault="00B17F13">
      <w:pPr>
        <w:pStyle w:val="a7"/>
        <w:spacing w:after="0" w:line="360" w:lineRule="auto"/>
        <w:ind w:left="0"/>
        <w:jc w:val="both"/>
        <w:rPr>
          <w:rFonts w:cs="Calibri"/>
        </w:rPr>
      </w:pPr>
      <w:r>
        <w:rPr>
          <w:rFonts w:cs="Calibri"/>
        </w:rPr>
        <w:t xml:space="preserve"> </w:t>
      </w:r>
    </w:p>
    <w:p w14:paraId="3EF39C56" w14:textId="77777777" w:rsidR="005A7EEE" w:rsidRDefault="00B17F13">
      <w:pPr>
        <w:pStyle w:val="a7"/>
        <w:spacing w:after="0" w:line="360" w:lineRule="auto"/>
        <w:ind w:left="0"/>
        <w:jc w:val="both"/>
        <w:rPr>
          <w:rFonts w:cs="Calibri"/>
        </w:rPr>
      </w:pPr>
      <w:r>
        <w:rPr>
          <w:rFonts w:cs="Calibri"/>
        </w:rPr>
        <w:t xml:space="preserve">Αφού μελετήσετε το παραπάνω κείμενο, να συσχετίσετε την εικόνα του φιλοσόφου Μένιππου </w:t>
      </w:r>
      <w:r>
        <w:rPr>
          <w:rFonts w:cs="Calibri"/>
        </w:rPr>
        <w:t>με τις προτροπές του Αριστοτέλη για τον φιλοσοφικό βίο στο αρχαίο διδαγμένο κείμενο.</w:t>
      </w:r>
    </w:p>
    <w:p w14:paraId="22C15D18" w14:textId="77777777" w:rsidR="005A7EEE" w:rsidRDefault="00B17F13">
      <w:pPr>
        <w:pStyle w:val="a7"/>
        <w:spacing w:after="0" w:line="360" w:lineRule="auto"/>
        <w:ind w:left="0"/>
        <w:jc w:val="right"/>
        <w:rPr>
          <w:rFonts w:cs="Calibri"/>
          <w:b/>
          <w:bCs/>
        </w:rPr>
      </w:pPr>
      <w:r>
        <w:rPr>
          <w:rFonts w:cs="Calibri"/>
          <w:b/>
          <w:bCs/>
        </w:rPr>
        <w:t>Μονάδες 10</w:t>
      </w:r>
    </w:p>
    <w:p w14:paraId="4DED60DB" w14:textId="77777777" w:rsidR="005A7EEE" w:rsidRDefault="00B17F13">
      <w:pPr>
        <w:pStyle w:val="a7"/>
        <w:spacing w:after="0" w:line="360" w:lineRule="auto"/>
        <w:ind w:left="0"/>
        <w:jc w:val="both"/>
        <w:rPr>
          <w:rFonts w:cs="Calibri"/>
        </w:rPr>
      </w:pPr>
      <w:r>
        <w:rPr>
          <w:rFonts w:cs="Calibri"/>
          <w:b/>
          <w:bCs/>
        </w:rPr>
        <w:t>Β3.</w:t>
      </w:r>
      <w:r>
        <w:rPr>
          <w:rFonts w:cs="Calibri"/>
        </w:rPr>
        <w:t xml:space="preserve"> Να γράψετε τον αριθμό που αντιστοιχεί σε κάθε μία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w:t>
      </w:r>
    </w:p>
    <w:p w14:paraId="26A990A5" w14:textId="77777777" w:rsidR="005A7EEE" w:rsidRDefault="00B17F13">
      <w:pPr>
        <w:pStyle w:val="a7"/>
        <w:numPr>
          <w:ilvl w:val="0"/>
          <w:numId w:val="2"/>
        </w:numPr>
        <w:spacing w:after="0" w:line="360" w:lineRule="auto"/>
        <w:jc w:val="both"/>
        <w:rPr>
          <w:rFonts w:cs="Calibri"/>
        </w:rPr>
      </w:pPr>
      <w:r>
        <w:rPr>
          <w:rFonts w:cs="Calibri"/>
        </w:rPr>
        <w:t xml:space="preserve">Ο Σωκράτης είχε βάλει σκοπό της ζωής του να αποδείξει την άγνοια όσων σπουδαίων </w:t>
      </w:r>
      <w:r>
        <w:rPr>
          <w:rFonts w:cs="Calibri"/>
        </w:rPr>
        <w:t>περνιούνταν για σοφοί.</w:t>
      </w:r>
    </w:p>
    <w:p w14:paraId="521ED0AC" w14:textId="77777777" w:rsidR="005A7EEE" w:rsidRDefault="00B17F13">
      <w:pPr>
        <w:pStyle w:val="a7"/>
        <w:numPr>
          <w:ilvl w:val="0"/>
          <w:numId w:val="2"/>
        </w:numPr>
        <w:spacing w:after="0" w:line="360" w:lineRule="auto"/>
        <w:jc w:val="both"/>
        <w:rPr>
          <w:rFonts w:cs="Calibri"/>
        </w:rPr>
      </w:pPr>
      <w:r>
        <w:rPr>
          <w:rFonts w:cs="Calibri"/>
        </w:rPr>
        <w:t xml:space="preserve">Ο Σωκράτης αμφισβητεί τις παραδοσιακές ιδέες και αρχές αναζητώντας τη βαθύτερη αλήθεια. </w:t>
      </w:r>
    </w:p>
    <w:p w14:paraId="0338424F" w14:textId="77777777" w:rsidR="005A7EEE" w:rsidRDefault="00B17F13">
      <w:pPr>
        <w:pStyle w:val="a7"/>
        <w:numPr>
          <w:ilvl w:val="0"/>
          <w:numId w:val="2"/>
        </w:numPr>
        <w:spacing w:after="0" w:line="360" w:lineRule="auto"/>
        <w:jc w:val="both"/>
        <w:rPr>
          <w:rFonts w:cs="Calibri"/>
        </w:rPr>
      </w:pPr>
      <w:r>
        <w:rPr>
          <w:rFonts w:cs="Calibri"/>
        </w:rPr>
        <w:t xml:space="preserve">Ο Πλάτωνας δεν συμμετείχε στην πολιτική και δεν υπηρέτησε ποτέ ως στρατιώτης. </w:t>
      </w:r>
    </w:p>
    <w:p w14:paraId="205492CA" w14:textId="77777777" w:rsidR="005A7EEE" w:rsidRDefault="00B17F13">
      <w:pPr>
        <w:pStyle w:val="a7"/>
        <w:numPr>
          <w:ilvl w:val="0"/>
          <w:numId w:val="2"/>
        </w:numPr>
        <w:spacing w:after="0" w:line="360" w:lineRule="auto"/>
        <w:jc w:val="both"/>
        <w:rPr>
          <w:rFonts w:cs="Calibri"/>
        </w:rPr>
      </w:pPr>
      <w:r>
        <w:rPr>
          <w:rFonts w:cs="Calibri"/>
        </w:rPr>
        <w:t>Ο Πλάτωνας ίδρυσε την Ακαδημία μετά την επιστροφή του από το πρώτ</w:t>
      </w:r>
      <w:r>
        <w:rPr>
          <w:rFonts w:cs="Calibri"/>
        </w:rPr>
        <w:t>ο ταξίδι στη Σικελία.</w:t>
      </w:r>
    </w:p>
    <w:p w14:paraId="67900ACD" w14:textId="77777777" w:rsidR="005A7EEE" w:rsidRDefault="00B17F13">
      <w:pPr>
        <w:pStyle w:val="a7"/>
        <w:numPr>
          <w:ilvl w:val="0"/>
          <w:numId w:val="2"/>
        </w:numPr>
        <w:spacing w:after="0" w:line="360" w:lineRule="auto"/>
        <w:jc w:val="both"/>
        <w:rPr>
          <w:rFonts w:cs="Calibri"/>
        </w:rPr>
      </w:pPr>
      <w:r>
        <w:rPr>
          <w:rFonts w:cs="Calibri"/>
        </w:rPr>
        <w:t xml:space="preserve">Ο Αριστοτέλης συνθέτει το σημαντικότερο μέρος των </w:t>
      </w:r>
      <w:r>
        <w:rPr>
          <w:rFonts w:cs="Calibri"/>
          <w:i/>
          <w:iCs/>
        </w:rPr>
        <w:t>Πολιτικῶν</w:t>
      </w:r>
      <w:r>
        <w:rPr>
          <w:rFonts w:cs="Calibri"/>
        </w:rPr>
        <w:t xml:space="preserve"> του κατά την πρώτη διαμονή του στην Αθήνα.</w:t>
      </w:r>
    </w:p>
    <w:p w14:paraId="1BFB4CE4" w14:textId="77777777" w:rsidR="005A7EEE" w:rsidRDefault="00B17F13">
      <w:pPr>
        <w:pStyle w:val="a7"/>
        <w:spacing w:after="0" w:line="360" w:lineRule="auto"/>
        <w:ind w:left="0"/>
        <w:jc w:val="right"/>
        <w:rPr>
          <w:rFonts w:cs="Calibri"/>
          <w:b/>
          <w:bCs/>
        </w:rPr>
      </w:pPr>
      <w:r>
        <w:rPr>
          <w:rFonts w:cs="Calibri"/>
          <w:b/>
          <w:bCs/>
        </w:rPr>
        <w:t>Μονάδες 10</w:t>
      </w:r>
    </w:p>
    <w:p w14:paraId="12C18852" w14:textId="77777777" w:rsidR="005A7EEE" w:rsidRDefault="00B17F13">
      <w:pPr>
        <w:spacing w:line="360" w:lineRule="auto"/>
        <w:rPr>
          <w:rFonts w:cs="Calibri"/>
          <w:b/>
          <w:bCs/>
          <w:i/>
          <w:iCs/>
          <w:color w:val="000000"/>
        </w:rPr>
      </w:pPr>
      <w:r>
        <w:rPr>
          <w:rFonts w:cs="Calibri"/>
          <w:b/>
          <w:bCs/>
        </w:rPr>
        <w:t xml:space="preserve">Β4. </w:t>
      </w:r>
      <w:r>
        <w:rPr>
          <w:rFonts w:cs="Calibri"/>
        </w:rPr>
        <w:t>Να βρείτε στο αρχαίο διδαγμένο κείμενο που σας δίνεται μία</w:t>
      </w:r>
      <w:r>
        <w:rPr>
          <w:rFonts w:cs="Calibri"/>
          <w:b/>
          <w:bCs/>
        </w:rPr>
        <w:t xml:space="preserve"> ετυμολογικά συγγενή λέξη</w:t>
      </w:r>
      <w:r>
        <w:rPr>
          <w:rFonts w:cs="Calibri"/>
        </w:rPr>
        <w:t xml:space="preserve"> για καθεμία από τις παρακάτω λέξεις της Νέας Ελληνικής:</w:t>
      </w:r>
      <w:r>
        <w:rPr>
          <w:rFonts w:cs="Calibri"/>
          <w:b/>
          <w:bCs/>
          <w:i/>
          <w:iCs/>
        </w:rPr>
        <w:t xml:space="preserve"> </w:t>
      </w:r>
      <w:r>
        <w:rPr>
          <w:rFonts w:cs="Calibri"/>
          <w:b/>
          <w:bCs/>
          <w:i/>
          <w:iCs/>
          <w:color w:val="000000"/>
        </w:rPr>
        <w:t>χρήμα, όρεξη, πολίτης, ποιητής, φυσικός.</w:t>
      </w:r>
    </w:p>
    <w:p w14:paraId="25975BD3" w14:textId="77777777" w:rsidR="005A7EEE" w:rsidRDefault="00B17F13">
      <w:pPr>
        <w:spacing w:line="360" w:lineRule="auto"/>
        <w:jc w:val="right"/>
        <w:rPr>
          <w:rFonts w:eastAsia="Segoe UI" w:cs="Calibri"/>
          <w:color w:val="000000"/>
        </w:rPr>
      </w:pPr>
      <w:r>
        <w:rPr>
          <w:rFonts w:eastAsia="Segoe UI" w:cs="Calibri"/>
          <w:b/>
          <w:bCs/>
          <w:color w:val="000000"/>
        </w:rPr>
        <w:t>Μονάδες 10</w:t>
      </w:r>
    </w:p>
    <w:p w14:paraId="3AAA83AC" w14:textId="77777777" w:rsidR="005A7EEE" w:rsidRDefault="005A7EEE">
      <w:pPr>
        <w:pStyle w:val="a7"/>
        <w:spacing w:line="360" w:lineRule="auto"/>
        <w:ind w:left="0"/>
        <w:jc w:val="both"/>
        <w:rPr>
          <w:rFonts w:cs="Calibri"/>
          <w:b/>
          <w:bCs/>
        </w:rPr>
      </w:pPr>
    </w:p>
    <w:sectPr w:rsidR="005A7EEE">
      <w:footerReference w:type="default" r:id="rId7"/>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A0F60" w14:textId="77777777" w:rsidR="00B17F13" w:rsidRDefault="00B17F13">
      <w:pPr>
        <w:spacing w:line="240" w:lineRule="auto"/>
      </w:pPr>
      <w:r>
        <w:separator/>
      </w:r>
    </w:p>
  </w:endnote>
  <w:endnote w:type="continuationSeparator" w:id="0">
    <w:p w14:paraId="666F6765" w14:textId="77777777" w:rsidR="00B17F13" w:rsidRDefault="00B17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A1"/>
    <w:family w:val="swiss"/>
    <w:pitch w:val="default"/>
    <w:sig w:usb0="E4002EFF" w:usb1="C000E47F" w:usb2="00000009" w:usb3="00000000" w:csb0="2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659907"/>
    </w:sdtPr>
    <w:sdtEndPr/>
    <w:sdtContent>
      <w:p w14:paraId="6DF590F3" w14:textId="77777777" w:rsidR="005A7EEE" w:rsidRDefault="00B17F13">
        <w:pPr>
          <w:pStyle w:val="a4"/>
          <w:jc w:val="center"/>
        </w:pPr>
        <w:r>
          <w:fldChar w:fldCharType="begin"/>
        </w:r>
        <w:r>
          <w:instrText xml:space="preserve"> PAGE   \* MERGEFORMAT </w:instrText>
        </w:r>
        <w:r>
          <w:fldChar w:fldCharType="separate"/>
        </w:r>
        <w:r>
          <w:t>6</w:t>
        </w:r>
        <w:r>
          <w:fldChar w:fldCharType="end"/>
        </w:r>
      </w:p>
    </w:sdtContent>
  </w:sdt>
  <w:p w14:paraId="00C6BC35" w14:textId="77777777" w:rsidR="005A7EEE" w:rsidRDefault="005A7EE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E33AC" w14:textId="77777777" w:rsidR="00B17F13" w:rsidRDefault="00B17F13">
      <w:r>
        <w:separator/>
      </w:r>
    </w:p>
  </w:footnote>
  <w:footnote w:type="continuationSeparator" w:id="0">
    <w:p w14:paraId="426C49A6" w14:textId="77777777" w:rsidR="00B17F13" w:rsidRDefault="00B17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C73B8"/>
    <w:multiLevelType w:val="multilevel"/>
    <w:tmpl w:val="134C73B8"/>
    <w:lvl w:ilvl="0">
      <w:start w:val="1"/>
      <w:numFmt w:val="decimal"/>
      <w:lvlText w:val="%1."/>
      <w:lvlJc w:val="left"/>
      <w:pPr>
        <w:ind w:left="360" w:hanging="360"/>
      </w:pPr>
      <w:rPr>
        <w:rFonts w:ascii="Calibri" w:hAnsi="Calibri" w:cs="Calibri" w:hint="default"/>
        <w:b w:val="0"/>
        <w:bCs/>
        <w:sz w:val="24"/>
        <w:szCs w:val="24"/>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 w15:restartNumberingAfterBreak="0">
    <w:nsid w:val="7F3C6ADB"/>
    <w:multiLevelType w:val="multilevel"/>
    <w:tmpl w:val="7F3C6ADB"/>
    <w:lvl w:ilvl="0">
      <w:start w:val="1"/>
      <w:numFmt w:val="decimal"/>
      <w:lvlText w:val="%1."/>
      <w:lvlJc w:val="left"/>
      <w:pPr>
        <w:ind w:left="360" w:hanging="360"/>
      </w:pPr>
      <w:rPr>
        <w:rFonts w:ascii="Calibri" w:hAnsi="Calibri" w:cs="Calibri" w:hint="default"/>
        <w:sz w:val="24"/>
        <w:szCs w:val="24"/>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137322"/>
    <w:rsid w:val="00251FD9"/>
    <w:rsid w:val="00262E5C"/>
    <w:rsid w:val="00273B96"/>
    <w:rsid w:val="003819B3"/>
    <w:rsid w:val="00390989"/>
    <w:rsid w:val="004B712F"/>
    <w:rsid w:val="00503AD4"/>
    <w:rsid w:val="005A7EEE"/>
    <w:rsid w:val="005C7A0E"/>
    <w:rsid w:val="00656031"/>
    <w:rsid w:val="00663CA6"/>
    <w:rsid w:val="00697D7F"/>
    <w:rsid w:val="006C7075"/>
    <w:rsid w:val="00740BD5"/>
    <w:rsid w:val="00765E97"/>
    <w:rsid w:val="008C48C2"/>
    <w:rsid w:val="00913BC9"/>
    <w:rsid w:val="0096633C"/>
    <w:rsid w:val="009A6CEB"/>
    <w:rsid w:val="009E5EAF"/>
    <w:rsid w:val="009F7151"/>
    <w:rsid w:val="00AC2251"/>
    <w:rsid w:val="00B17F13"/>
    <w:rsid w:val="00BA0BF1"/>
    <w:rsid w:val="00BB7288"/>
    <w:rsid w:val="00BF16FA"/>
    <w:rsid w:val="00C43C5D"/>
    <w:rsid w:val="00D52FA2"/>
    <w:rsid w:val="00D60953"/>
    <w:rsid w:val="00D9501D"/>
    <w:rsid w:val="00DA2E49"/>
    <w:rsid w:val="00DE791F"/>
    <w:rsid w:val="00EB46DA"/>
    <w:rsid w:val="00ED4A74"/>
    <w:rsid w:val="00FD717C"/>
    <w:rsid w:val="05EB4740"/>
    <w:rsid w:val="0B7029BC"/>
    <w:rsid w:val="14D233B9"/>
    <w:rsid w:val="21087ACC"/>
    <w:rsid w:val="31083FA3"/>
    <w:rsid w:val="33B53A81"/>
    <w:rsid w:val="45AB1A9D"/>
    <w:rsid w:val="4C635F6B"/>
    <w:rsid w:val="55633D6A"/>
    <w:rsid w:val="59FB60E6"/>
    <w:rsid w:val="63CF1424"/>
    <w:rsid w:val="64DC6E3B"/>
    <w:rsid w:val="67077B6E"/>
    <w:rsid w:val="6EA231BE"/>
    <w:rsid w:val="71755DD4"/>
    <w:rsid w:val="745F4D60"/>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D038"/>
  <w15:docId w15:val="{9D683C0B-D929-46BD-AFC1-3435B63D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ascii="Calibri" w:eastAsia="Times New Roman" w:hAnsi="Calibri" w:cs="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semiHidden/>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semiHidden/>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3649</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2</cp:revision>
  <dcterms:created xsi:type="dcterms:W3CDTF">2022-12-18T13:47:00Z</dcterms:created>
  <dcterms:modified xsi:type="dcterms:W3CDTF">2022-12-18T13:47:00Z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6795CFEC57C74AF4A431E289C6FFA5D2</vt:lpwstr>
  </property>
</Properties>
</file>