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E0B97" w14:textId="2D2BF46C" w:rsidR="006D77B3" w:rsidRPr="006D77B3" w:rsidRDefault="006D77B3" w:rsidP="006D77B3">
      <w:pPr>
        <w:spacing w:after="0" w:line="360" w:lineRule="auto"/>
        <w:rPr>
          <w:rFonts w:ascii="Calibri" w:eastAsia="Calibri" w:hAnsi="Calibri" w:cs="Times New Roman"/>
          <w:b/>
          <w:bCs/>
          <w:sz w:val="24"/>
          <w:u w:val="single"/>
          <w:lang w:val="el-GR"/>
        </w:rPr>
      </w:pPr>
      <w:r w:rsidRPr="006D77B3">
        <w:rPr>
          <w:rFonts w:ascii="Calibri" w:eastAsia="Calibri" w:hAnsi="Calibri" w:cs="Times New Roman"/>
          <w:b/>
          <w:bCs/>
          <w:sz w:val="24"/>
          <w:u w:val="single"/>
          <w:lang w:val="el-GR"/>
        </w:rPr>
        <w:t xml:space="preserve">ΕΝΔΕΙΚΤΙΚΕΣ ΑΠΑΝΤΗΣΕΙΣ      </w:t>
      </w:r>
    </w:p>
    <w:p w14:paraId="333576E4" w14:textId="76BF10E5" w:rsidR="00C82C7B" w:rsidRDefault="006D77B3" w:rsidP="00C82C7B">
      <w:pPr>
        <w:spacing w:after="0" w:line="360" w:lineRule="auto"/>
        <w:rPr>
          <w:rFonts w:ascii="Calibri" w:eastAsia="Calibri" w:hAnsi="Calibri" w:cs="Calibri"/>
          <w:sz w:val="24"/>
          <w:szCs w:val="24"/>
          <w:lang w:val="el-GR"/>
        </w:rPr>
      </w:pPr>
      <w:r w:rsidRPr="006D77B3">
        <w:rPr>
          <w:rFonts w:ascii="Calibri" w:eastAsia="Calibri" w:hAnsi="Calibri" w:cs="Times New Roman"/>
          <w:b/>
          <w:bCs/>
          <w:sz w:val="24"/>
          <w:u w:val="single"/>
          <w:lang w:val="el-GR"/>
        </w:rPr>
        <w:t xml:space="preserve">Θέμα </w:t>
      </w:r>
      <w:r>
        <w:rPr>
          <w:rFonts w:ascii="Calibri" w:eastAsia="Calibri" w:hAnsi="Calibri" w:cs="Times New Roman"/>
          <w:b/>
          <w:bCs/>
          <w:sz w:val="24"/>
          <w:u w:val="single"/>
          <w:lang w:val="el-GR"/>
        </w:rPr>
        <w:t>4</w:t>
      </w:r>
      <w:r w:rsidRPr="006D77B3">
        <w:rPr>
          <w:rFonts w:ascii="Calibri" w:eastAsia="Calibri" w:hAnsi="Calibri" w:cs="Times New Roman"/>
          <w:b/>
          <w:bCs/>
          <w:sz w:val="24"/>
          <w:u w:val="single"/>
          <w:vertAlign w:val="superscript"/>
          <w:lang w:val="el-GR"/>
        </w:rPr>
        <w:t>ο</w:t>
      </w:r>
      <w:r w:rsidRPr="006D77B3">
        <w:rPr>
          <w:rFonts w:ascii="Calibri" w:eastAsia="Calibri" w:hAnsi="Calibri" w:cs="Times New Roman"/>
          <w:b/>
          <w:bCs/>
          <w:sz w:val="24"/>
          <w:lang w:val="el-GR"/>
        </w:rPr>
        <w:t xml:space="preserve">              </w:t>
      </w:r>
    </w:p>
    <w:p w14:paraId="5E9159B8" w14:textId="7D49E9E7" w:rsidR="00C82C7B" w:rsidRDefault="0081279C" w:rsidP="00B0542D">
      <w:pPr>
        <w:spacing w:after="0" w:line="360" w:lineRule="auto"/>
        <w:jc w:val="both"/>
        <w:rPr>
          <w:sz w:val="24"/>
          <w:szCs w:val="24"/>
          <w:lang w:val="el-GR"/>
        </w:rPr>
      </w:pPr>
      <w:bookmarkStart w:id="0" w:name="_Hlk121641103"/>
      <w:r>
        <w:rPr>
          <w:b/>
          <w:bCs/>
          <w:sz w:val="24"/>
          <w:szCs w:val="24"/>
          <w:lang w:val="el-GR"/>
        </w:rPr>
        <w:t>α</w:t>
      </w:r>
      <w:r w:rsidR="00E80C01">
        <w:rPr>
          <w:b/>
          <w:bCs/>
          <w:sz w:val="24"/>
          <w:szCs w:val="24"/>
          <w:lang w:val="el-GR"/>
        </w:rPr>
        <w:t xml:space="preserve">. </w:t>
      </w:r>
      <w:r w:rsidR="00B9337F">
        <w:rPr>
          <w:sz w:val="24"/>
          <w:szCs w:val="24"/>
          <w:lang w:val="el-GR"/>
        </w:rPr>
        <w:t xml:space="preserve">Όλες οι </w:t>
      </w:r>
      <w:r w:rsidR="00F25FDC">
        <w:rPr>
          <w:sz w:val="24"/>
          <w:szCs w:val="24"/>
          <w:lang w:val="el-GR"/>
        </w:rPr>
        <w:t xml:space="preserve">πιθανές αιτίες και οι τρόποι επιδιόρθωσης όταν ο </w:t>
      </w:r>
      <w:r w:rsidR="00E80C01">
        <w:rPr>
          <w:sz w:val="24"/>
          <w:szCs w:val="24"/>
          <w:lang w:val="el-GR"/>
        </w:rPr>
        <w:t>κινητήρας του καυστήρα και η ανάφλεξη ξεκινούν, αλλά ο καυστήρας δεν τροφοδοτείται με πετρέλαιο,</w:t>
      </w:r>
      <w:r w:rsidR="00F25FDC">
        <w:rPr>
          <w:sz w:val="24"/>
          <w:szCs w:val="24"/>
          <w:lang w:val="el-GR"/>
        </w:rPr>
        <w:t xml:space="preserve"> είναι</w:t>
      </w:r>
      <w:r w:rsidR="00F25FDC" w:rsidRPr="00F25FDC">
        <w:rPr>
          <w:sz w:val="24"/>
          <w:szCs w:val="24"/>
          <w:lang w:val="el-GR"/>
        </w:rPr>
        <w:t>:</w:t>
      </w:r>
    </w:p>
    <w:tbl>
      <w:tblPr>
        <w:tblStyle w:val="a4"/>
        <w:tblW w:w="9209" w:type="dxa"/>
        <w:tblLook w:val="04A0" w:firstRow="1" w:lastRow="0" w:firstColumn="1" w:lastColumn="0" w:noHBand="0" w:noVBand="1"/>
      </w:tblPr>
      <w:tblGrid>
        <w:gridCol w:w="2263"/>
        <w:gridCol w:w="2977"/>
        <w:gridCol w:w="3969"/>
      </w:tblGrid>
      <w:tr w:rsidR="008519D2" w14:paraId="402EE92D" w14:textId="77777777" w:rsidTr="00725C1F">
        <w:tc>
          <w:tcPr>
            <w:tcW w:w="2263" w:type="dxa"/>
          </w:tcPr>
          <w:bookmarkEnd w:id="0"/>
          <w:p w14:paraId="2D918753" w14:textId="31D67B61" w:rsidR="008519D2" w:rsidRPr="008519D2" w:rsidRDefault="008519D2" w:rsidP="00B0542D">
            <w:pPr>
              <w:spacing w:line="360" w:lineRule="auto"/>
              <w:jc w:val="both"/>
              <w:rPr>
                <w:b/>
                <w:bCs/>
                <w:sz w:val="24"/>
                <w:szCs w:val="24"/>
                <w:lang w:val="el-GR"/>
              </w:rPr>
            </w:pPr>
            <w:r>
              <w:rPr>
                <w:b/>
                <w:bCs/>
                <w:sz w:val="24"/>
                <w:szCs w:val="24"/>
                <w:lang w:val="el-GR"/>
              </w:rPr>
              <w:t>ΒΛΑΒΕΣ</w:t>
            </w:r>
          </w:p>
        </w:tc>
        <w:tc>
          <w:tcPr>
            <w:tcW w:w="2977" w:type="dxa"/>
          </w:tcPr>
          <w:p w14:paraId="43013380" w14:textId="1F899ABD" w:rsidR="008519D2" w:rsidRPr="008519D2" w:rsidRDefault="008519D2" w:rsidP="00B0542D">
            <w:pPr>
              <w:spacing w:line="360" w:lineRule="auto"/>
              <w:jc w:val="both"/>
              <w:rPr>
                <w:b/>
                <w:bCs/>
                <w:sz w:val="24"/>
                <w:szCs w:val="24"/>
                <w:lang w:val="el-GR"/>
              </w:rPr>
            </w:pPr>
            <w:r w:rsidRPr="008519D2">
              <w:rPr>
                <w:b/>
                <w:bCs/>
                <w:sz w:val="24"/>
                <w:szCs w:val="24"/>
                <w:lang w:val="el-GR"/>
              </w:rPr>
              <w:t>ΑΙΤΙΑ</w:t>
            </w:r>
          </w:p>
        </w:tc>
        <w:tc>
          <w:tcPr>
            <w:tcW w:w="3969" w:type="dxa"/>
          </w:tcPr>
          <w:p w14:paraId="20217FC2" w14:textId="28E08C5B" w:rsidR="008519D2" w:rsidRPr="008519D2" w:rsidRDefault="008519D2" w:rsidP="00B0542D">
            <w:pPr>
              <w:spacing w:line="360" w:lineRule="auto"/>
              <w:jc w:val="both"/>
              <w:rPr>
                <w:b/>
                <w:bCs/>
                <w:sz w:val="24"/>
                <w:szCs w:val="24"/>
                <w:lang w:val="el-GR"/>
              </w:rPr>
            </w:pPr>
            <w:r>
              <w:rPr>
                <w:b/>
                <w:bCs/>
                <w:sz w:val="24"/>
                <w:szCs w:val="24"/>
                <w:lang w:val="el-GR"/>
              </w:rPr>
              <w:t>ΕΠΙΔΙΟΡΘΩΣΗ</w:t>
            </w:r>
          </w:p>
        </w:tc>
      </w:tr>
      <w:tr w:rsidR="008519D2" w:rsidRPr="00A87A0E" w14:paraId="72BD3001" w14:textId="77777777" w:rsidTr="00725C1F">
        <w:trPr>
          <w:trHeight w:val="11383"/>
        </w:trPr>
        <w:tc>
          <w:tcPr>
            <w:tcW w:w="2263" w:type="dxa"/>
          </w:tcPr>
          <w:p w14:paraId="62B449EC" w14:textId="003466E6" w:rsidR="008519D2" w:rsidRDefault="007A0A9F" w:rsidP="00B0542D">
            <w:pPr>
              <w:spacing w:line="360" w:lineRule="auto"/>
              <w:jc w:val="both"/>
              <w:rPr>
                <w:sz w:val="24"/>
                <w:szCs w:val="24"/>
                <w:lang w:val="el-GR"/>
              </w:rPr>
            </w:pPr>
            <w:r>
              <w:rPr>
                <w:sz w:val="24"/>
                <w:szCs w:val="24"/>
                <w:lang w:val="el-GR"/>
              </w:rPr>
              <w:t>Ο κινητήρας του καυστήρα και η ανάφλεξη ξεκινούν, αλλά ο καυστήρας δεν τροφοδοτείται με πετρέλαιο.</w:t>
            </w:r>
          </w:p>
        </w:tc>
        <w:tc>
          <w:tcPr>
            <w:tcW w:w="2977" w:type="dxa"/>
          </w:tcPr>
          <w:p w14:paraId="63DE9F29" w14:textId="12EE5D9F" w:rsidR="008519D2" w:rsidRDefault="007A0A9F" w:rsidP="00B0542D">
            <w:pPr>
              <w:pStyle w:val="a3"/>
              <w:numPr>
                <w:ilvl w:val="0"/>
                <w:numId w:val="14"/>
              </w:numPr>
              <w:spacing w:line="360" w:lineRule="auto"/>
              <w:ind w:left="183" w:hanging="284"/>
              <w:jc w:val="both"/>
              <w:rPr>
                <w:sz w:val="24"/>
                <w:szCs w:val="24"/>
                <w:lang w:val="el-GR"/>
              </w:rPr>
            </w:pPr>
            <w:r>
              <w:rPr>
                <w:sz w:val="24"/>
                <w:szCs w:val="24"/>
                <w:lang w:val="el-GR"/>
              </w:rPr>
              <w:t>Η δεξαμενή είναι άδεια.</w:t>
            </w:r>
          </w:p>
          <w:p w14:paraId="528EE6E2" w14:textId="15B3FCDB" w:rsidR="008519D2" w:rsidRDefault="008519D2" w:rsidP="00B0542D">
            <w:pPr>
              <w:pStyle w:val="a3"/>
              <w:numPr>
                <w:ilvl w:val="0"/>
                <w:numId w:val="14"/>
              </w:numPr>
              <w:spacing w:line="360" w:lineRule="auto"/>
              <w:ind w:left="183" w:hanging="284"/>
              <w:jc w:val="both"/>
              <w:rPr>
                <w:sz w:val="24"/>
                <w:szCs w:val="24"/>
                <w:lang w:val="el-GR"/>
              </w:rPr>
            </w:pPr>
            <w:r>
              <w:rPr>
                <w:sz w:val="24"/>
                <w:szCs w:val="24"/>
                <w:lang w:val="el-GR"/>
              </w:rPr>
              <w:t xml:space="preserve">Ο διακόπτης πετρελαίου </w:t>
            </w:r>
            <w:r w:rsidR="007A0A9F">
              <w:rPr>
                <w:sz w:val="24"/>
                <w:szCs w:val="24"/>
                <w:lang w:val="el-GR"/>
              </w:rPr>
              <w:t>στο σωλήνα τροφοδοσίας είναι κλειστός.</w:t>
            </w:r>
          </w:p>
          <w:p w14:paraId="6CB3968B" w14:textId="6C6913D6" w:rsidR="008519D2" w:rsidRDefault="007A0A9F" w:rsidP="00B0542D">
            <w:pPr>
              <w:pStyle w:val="a3"/>
              <w:numPr>
                <w:ilvl w:val="0"/>
                <w:numId w:val="14"/>
              </w:numPr>
              <w:spacing w:line="360" w:lineRule="auto"/>
              <w:ind w:left="183" w:hanging="284"/>
              <w:jc w:val="both"/>
              <w:rPr>
                <w:sz w:val="24"/>
                <w:szCs w:val="24"/>
                <w:lang w:val="el-GR"/>
              </w:rPr>
            </w:pPr>
            <w:r>
              <w:rPr>
                <w:sz w:val="24"/>
                <w:szCs w:val="24"/>
                <w:lang w:val="el-GR"/>
              </w:rPr>
              <w:t xml:space="preserve">Αέρας στο κύκλωμα δεξαμενής πετρελαίου-καυστήρα (ειδικά μετά την </w:t>
            </w:r>
            <w:proofErr w:type="spellStart"/>
            <w:r>
              <w:rPr>
                <w:sz w:val="24"/>
                <w:szCs w:val="24"/>
                <w:lang w:val="el-GR"/>
              </w:rPr>
              <w:t>επαναπλήρωση</w:t>
            </w:r>
            <w:proofErr w:type="spellEnd"/>
            <w:r>
              <w:rPr>
                <w:sz w:val="24"/>
                <w:szCs w:val="24"/>
                <w:lang w:val="el-GR"/>
              </w:rPr>
              <w:t xml:space="preserve"> της δεξαμενής).</w:t>
            </w:r>
          </w:p>
          <w:p w14:paraId="162AE41E" w14:textId="457D5E63" w:rsidR="00E03EA4" w:rsidRDefault="00E03EA4" w:rsidP="00B0542D">
            <w:pPr>
              <w:pStyle w:val="a3"/>
              <w:numPr>
                <w:ilvl w:val="0"/>
                <w:numId w:val="14"/>
              </w:numPr>
              <w:spacing w:line="360" w:lineRule="auto"/>
              <w:ind w:left="183" w:hanging="284"/>
              <w:jc w:val="both"/>
              <w:rPr>
                <w:sz w:val="24"/>
                <w:szCs w:val="24"/>
                <w:lang w:val="el-GR"/>
              </w:rPr>
            </w:pPr>
            <w:r>
              <w:rPr>
                <w:sz w:val="24"/>
                <w:szCs w:val="24"/>
                <w:lang w:val="el-GR"/>
              </w:rPr>
              <w:t>Ακάθαρτο φίλτρο.</w:t>
            </w:r>
          </w:p>
          <w:p w14:paraId="759AD820" w14:textId="3D82491C" w:rsidR="00E03EA4" w:rsidRDefault="00E03EA4" w:rsidP="00B0542D">
            <w:pPr>
              <w:pStyle w:val="a3"/>
              <w:numPr>
                <w:ilvl w:val="0"/>
                <w:numId w:val="14"/>
              </w:numPr>
              <w:spacing w:line="360" w:lineRule="auto"/>
              <w:ind w:left="183" w:hanging="284"/>
              <w:jc w:val="both"/>
              <w:rPr>
                <w:sz w:val="24"/>
                <w:szCs w:val="24"/>
                <w:lang w:val="el-GR"/>
              </w:rPr>
            </w:pPr>
            <w:r>
              <w:rPr>
                <w:sz w:val="24"/>
                <w:szCs w:val="24"/>
                <w:lang w:val="el-GR"/>
              </w:rPr>
              <w:t xml:space="preserve">Ακαθάριστο </w:t>
            </w:r>
            <w:proofErr w:type="spellStart"/>
            <w:r>
              <w:rPr>
                <w:sz w:val="24"/>
                <w:szCs w:val="24"/>
                <w:lang w:val="el-GR"/>
              </w:rPr>
              <w:t>ακροφύσιο</w:t>
            </w:r>
            <w:proofErr w:type="spellEnd"/>
            <w:r>
              <w:rPr>
                <w:sz w:val="24"/>
                <w:szCs w:val="24"/>
                <w:lang w:val="el-GR"/>
              </w:rPr>
              <w:t>.</w:t>
            </w:r>
          </w:p>
          <w:p w14:paraId="4A3B852C" w14:textId="2DFB8C1D" w:rsidR="00E03EA4" w:rsidRDefault="00E03EA4" w:rsidP="00B0542D">
            <w:pPr>
              <w:pStyle w:val="a3"/>
              <w:numPr>
                <w:ilvl w:val="0"/>
                <w:numId w:val="14"/>
              </w:numPr>
              <w:spacing w:line="360" w:lineRule="auto"/>
              <w:ind w:left="183" w:hanging="284"/>
              <w:jc w:val="both"/>
              <w:rPr>
                <w:sz w:val="24"/>
                <w:szCs w:val="24"/>
                <w:lang w:val="el-GR"/>
              </w:rPr>
            </w:pPr>
            <w:r>
              <w:rPr>
                <w:sz w:val="24"/>
                <w:szCs w:val="24"/>
                <w:lang w:val="el-GR"/>
              </w:rPr>
              <w:t xml:space="preserve">Ελαττωματική </w:t>
            </w:r>
            <w:proofErr w:type="spellStart"/>
            <w:r>
              <w:rPr>
                <w:sz w:val="24"/>
                <w:szCs w:val="24"/>
                <w:lang w:val="el-GR"/>
              </w:rPr>
              <w:t>ηλεκτροβαλβίδα</w:t>
            </w:r>
            <w:proofErr w:type="spellEnd"/>
            <w:r>
              <w:rPr>
                <w:sz w:val="24"/>
                <w:szCs w:val="24"/>
                <w:lang w:val="el-GR"/>
              </w:rPr>
              <w:t>.</w:t>
            </w:r>
          </w:p>
          <w:p w14:paraId="3984D620" w14:textId="21C01D68" w:rsidR="008519D2" w:rsidRPr="007A0A9F" w:rsidRDefault="008519D2" w:rsidP="00B0542D">
            <w:pPr>
              <w:spacing w:line="360" w:lineRule="auto"/>
              <w:jc w:val="both"/>
              <w:rPr>
                <w:sz w:val="24"/>
                <w:szCs w:val="24"/>
                <w:lang w:val="el-GR"/>
              </w:rPr>
            </w:pPr>
          </w:p>
        </w:tc>
        <w:tc>
          <w:tcPr>
            <w:tcW w:w="3969" w:type="dxa"/>
          </w:tcPr>
          <w:p w14:paraId="61BAD586" w14:textId="3239DA39" w:rsidR="008519D2" w:rsidRDefault="008519D2" w:rsidP="00B0542D">
            <w:pPr>
              <w:pStyle w:val="a3"/>
              <w:numPr>
                <w:ilvl w:val="0"/>
                <w:numId w:val="15"/>
              </w:numPr>
              <w:spacing w:line="360" w:lineRule="auto"/>
              <w:ind w:left="323" w:hanging="283"/>
              <w:jc w:val="both"/>
              <w:rPr>
                <w:sz w:val="24"/>
                <w:szCs w:val="24"/>
                <w:lang w:val="el-GR"/>
              </w:rPr>
            </w:pPr>
            <w:r>
              <w:rPr>
                <w:sz w:val="24"/>
                <w:szCs w:val="24"/>
                <w:lang w:val="el-GR"/>
              </w:rPr>
              <w:t>Γεμίστε τη δεξαμενή.</w:t>
            </w:r>
          </w:p>
          <w:p w14:paraId="19333B02" w14:textId="77777777" w:rsidR="008519D2" w:rsidRDefault="008519D2" w:rsidP="00B0542D">
            <w:pPr>
              <w:pStyle w:val="a3"/>
              <w:numPr>
                <w:ilvl w:val="0"/>
                <w:numId w:val="15"/>
              </w:numPr>
              <w:spacing w:line="360" w:lineRule="auto"/>
              <w:ind w:left="323" w:hanging="283"/>
              <w:jc w:val="both"/>
              <w:rPr>
                <w:sz w:val="24"/>
                <w:szCs w:val="24"/>
                <w:lang w:val="el-GR"/>
              </w:rPr>
            </w:pPr>
            <w:r>
              <w:rPr>
                <w:sz w:val="24"/>
                <w:szCs w:val="24"/>
                <w:lang w:val="el-GR"/>
              </w:rPr>
              <w:t>Ανοίξτε τον διακόπτη.</w:t>
            </w:r>
          </w:p>
          <w:p w14:paraId="76FB1D06" w14:textId="5014A9F6" w:rsidR="008519D2" w:rsidRPr="007A0A9F" w:rsidRDefault="007A0A9F" w:rsidP="00B0542D">
            <w:pPr>
              <w:pStyle w:val="a3"/>
              <w:numPr>
                <w:ilvl w:val="0"/>
                <w:numId w:val="15"/>
              </w:numPr>
              <w:spacing w:line="360" w:lineRule="auto"/>
              <w:ind w:left="323" w:hanging="283"/>
              <w:jc w:val="both"/>
              <w:rPr>
                <w:sz w:val="24"/>
                <w:szCs w:val="24"/>
                <w:lang w:val="el-GR"/>
              </w:rPr>
            </w:pPr>
            <w:r>
              <w:rPr>
                <w:sz w:val="24"/>
                <w:szCs w:val="24"/>
                <w:lang w:val="el-GR"/>
              </w:rPr>
              <w:t>Εξαέρωση</w:t>
            </w:r>
            <w:r>
              <w:rPr>
                <w:sz w:val="24"/>
                <w:szCs w:val="24"/>
                <w:lang w:val="en-US"/>
              </w:rPr>
              <w:t>:</w:t>
            </w:r>
          </w:p>
          <w:p w14:paraId="43C93049" w14:textId="103EAC96" w:rsidR="007A0A9F" w:rsidRDefault="007A0A9F" w:rsidP="00B0542D">
            <w:pPr>
              <w:pStyle w:val="a3"/>
              <w:numPr>
                <w:ilvl w:val="0"/>
                <w:numId w:val="20"/>
              </w:numPr>
              <w:spacing w:line="360" w:lineRule="auto"/>
              <w:ind w:left="465" w:hanging="142"/>
              <w:jc w:val="both"/>
              <w:rPr>
                <w:sz w:val="24"/>
                <w:szCs w:val="24"/>
                <w:lang w:val="el-GR"/>
              </w:rPr>
            </w:pPr>
            <w:r>
              <w:rPr>
                <w:sz w:val="24"/>
                <w:szCs w:val="24"/>
                <w:lang w:val="el-GR"/>
              </w:rPr>
              <w:t>Από την αντλία πετρελαίου, εφόσον λειτουργεί ο καυστήρας, ξεβιδώνοντας τη βίδα της εξαέρωσης.</w:t>
            </w:r>
          </w:p>
          <w:p w14:paraId="75CEC16C" w14:textId="77777777" w:rsidR="008519D2" w:rsidRDefault="007A0A9F" w:rsidP="00B0542D">
            <w:pPr>
              <w:pStyle w:val="a3"/>
              <w:numPr>
                <w:ilvl w:val="0"/>
                <w:numId w:val="20"/>
              </w:numPr>
              <w:spacing w:line="360" w:lineRule="auto"/>
              <w:ind w:left="465" w:hanging="142"/>
              <w:jc w:val="both"/>
              <w:rPr>
                <w:sz w:val="24"/>
                <w:szCs w:val="24"/>
                <w:lang w:val="el-GR"/>
              </w:rPr>
            </w:pPr>
            <w:r>
              <w:rPr>
                <w:sz w:val="24"/>
                <w:szCs w:val="24"/>
                <w:lang w:val="el-GR"/>
              </w:rPr>
              <w:t>Εάν υπάρχει δυσκολία εξαέρωσης</w:t>
            </w:r>
            <w:r w:rsidR="00FB5204">
              <w:rPr>
                <w:sz w:val="24"/>
                <w:szCs w:val="24"/>
                <w:lang w:val="el-GR"/>
              </w:rPr>
              <w:t xml:space="preserve"> από την αντλία πετρελαίου, τότε λύνουμε το σωλήνα επιστροφής προς τη δεξαμενή, ταπώνουμε την αναμονή επιστροφής της δεξαμενής και θέτουμε σε λειτουργία τον καυστήρα, έως ότου βγει πετρέλαιο από την ελεύθερη σωλήνωση της επιστροφής.</w:t>
            </w:r>
          </w:p>
          <w:p w14:paraId="14C2A4E0" w14:textId="591969B5" w:rsidR="00E03EA4" w:rsidRDefault="00E03EA4" w:rsidP="00B0542D">
            <w:pPr>
              <w:pStyle w:val="a3"/>
              <w:numPr>
                <w:ilvl w:val="0"/>
                <w:numId w:val="15"/>
              </w:numPr>
              <w:spacing w:after="160" w:line="360" w:lineRule="auto"/>
              <w:ind w:left="323" w:hanging="283"/>
              <w:jc w:val="both"/>
              <w:rPr>
                <w:sz w:val="24"/>
                <w:szCs w:val="24"/>
                <w:lang w:val="el-GR"/>
              </w:rPr>
            </w:pPr>
            <w:r>
              <w:rPr>
                <w:sz w:val="24"/>
                <w:szCs w:val="24"/>
                <w:lang w:val="el-GR"/>
              </w:rPr>
              <w:t>Καθαρίστε όλα τα φίλτρα (κυρίως φίλτρο και φίλτρο αντλίας πετρελαίου).</w:t>
            </w:r>
          </w:p>
          <w:p w14:paraId="3EF924F6" w14:textId="1AAB35F8" w:rsidR="00E03EA4" w:rsidRDefault="00E03EA4" w:rsidP="00B0542D">
            <w:pPr>
              <w:pStyle w:val="a3"/>
              <w:numPr>
                <w:ilvl w:val="0"/>
                <w:numId w:val="15"/>
              </w:numPr>
              <w:spacing w:after="160" w:line="360" w:lineRule="auto"/>
              <w:ind w:left="323" w:hanging="283"/>
              <w:jc w:val="both"/>
              <w:rPr>
                <w:sz w:val="24"/>
                <w:szCs w:val="24"/>
                <w:lang w:val="el-GR"/>
              </w:rPr>
            </w:pPr>
            <w:r>
              <w:rPr>
                <w:sz w:val="24"/>
                <w:szCs w:val="24"/>
                <w:lang w:val="el-GR"/>
              </w:rPr>
              <w:t xml:space="preserve">Καθαρίστε και επανατοποθετείστε με προσοχή το </w:t>
            </w:r>
            <w:proofErr w:type="spellStart"/>
            <w:r>
              <w:rPr>
                <w:sz w:val="24"/>
                <w:szCs w:val="24"/>
                <w:lang w:val="el-GR"/>
              </w:rPr>
              <w:t>ακροφύσιο</w:t>
            </w:r>
            <w:proofErr w:type="spellEnd"/>
            <w:r>
              <w:rPr>
                <w:sz w:val="24"/>
                <w:szCs w:val="24"/>
                <w:lang w:val="el-GR"/>
              </w:rPr>
              <w:t>, για να μην καταστραφούν τα ηλεκτρόδια.</w:t>
            </w:r>
          </w:p>
          <w:p w14:paraId="381758FA" w14:textId="2C19BEAC" w:rsidR="00E03EA4" w:rsidRPr="006424EB" w:rsidRDefault="00E03EA4" w:rsidP="00B0542D">
            <w:pPr>
              <w:pStyle w:val="a3"/>
              <w:numPr>
                <w:ilvl w:val="0"/>
                <w:numId w:val="15"/>
              </w:numPr>
              <w:spacing w:after="160" w:line="360" w:lineRule="auto"/>
              <w:ind w:left="323" w:hanging="283"/>
              <w:jc w:val="both"/>
              <w:rPr>
                <w:sz w:val="24"/>
                <w:szCs w:val="24"/>
                <w:lang w:val="el-GR"/>
              </w:rPr>
            </w:pPr>
            <w:r>
              <w:rPr>
                <w:sz w:val="24"/>
                <w:szCs w:val="24"/>
                <w:lang w:val="el-GR"/>
              </w:rPr>
              <w:t xml:space="preserve">Αντικαταστήστε την </w:t>
            </w:r>
            <w:proofErr w:type="spellStart"/>
            <w:r>
              <w:rPr>
                <w:sz w:val="24"/>
                <w:szCs w:val="24"/>
                <w:lang w:val="el-GR"/>
              </w:rPr>
              <w:t>ηλεκτροβαλβίδα</w:t>
            </w:r>
            <w:proofErr w:type="spellEnd"/>
            <w:r>
              <w:rPr>
                <w:sz w:val="24"/>
                <w:szCs w:val="24"/>
                <w:lang w:val="el-GR"/>
              </w:rPr>
              <w:t>.</w:t>
            </w:r>
          </w:p>
        </w:tc>
      </w:tr>
    </w:tbl>
    <w:p w14:paraId="6DB63289" w14:textId="42F16011" w:rsidR="007523BE" w:rsidRDefault="007523BE" w:rsidP="007523BE">
      <w:pPr>
        <w:spacing w:after="0" w:line="360" w:lineRule="auto"/>
        <w:rPr>
          <w:sz w:val="24"/>
          <w:szCs w:val="24"/>
          <w:lang w:val="el-GR"/>
        </w:rPr>
      </w:pPr>
      <w:r>
        <w:rPr>
          <w:sz w:val="24"/>
          <w:szCs w:val="24"/>
          <w:lang w:val="el-GR"/>
        </w:rPr>
        <w:lastRenderedPageBreak/>
        <w:t xml:space="preserve">Να αναφερθούν </w:t>
      </w:r>
      <w:r>
        <w:rPr>
          <w:sz w:val="24"/>
          <w:szCs w:val="24"/>
          <w:lang w:val="el-GR"/>
        </w:rPr>
        <w:t>τρεις</w:t>
      </w:r>
      <w:r>
        <w:rPr>
          <w:sz w:val="24"/>
          <w:szCs w:val="24"/>
          <w:lang w:val="el-GR"/>
        </w:rPr>
        <w:t xml:space="preserve"> από τις παραπάνω περιπτώσεις.</w:t>
      </w:r>
    </w:p>
    <w:p w14:paraId="6CACDD67" w14:textId="01D0955C" w:rsidR="00F25FDC" w:rsidRPr="007A0A9F" w:rsidRDefault="00F25FDC" w:rsidP="00B9337F">
      <w:pPr>
        <w:spacing w:after="0" w:line="360" w:lineRule="auto"/>
        <w:rPr>
          <w:sz w:val="24"/>
          <w:szCs w:val="24"/>
          <w:lang w:val="el-GR"/>
        </w:rPr>
      </w:pPr>
    </w:p>
    <w:p w14:paraId="7D853F1F" w14:textId="7D5491CD" w:rsidR="00E80C01" w:rsidRDefault="0081279C" w:rsidP="00B0542D">
      <w:pPr>
        <w:spacing w:after="0" w:line="360" w:lineRule="auto"/>
        <w:jc w:val="both"/>
        <w:rPr>
          <w:sz w:val="24"/>
          <w:szCs w:val="24"/>
          <w:lang w:val="el-GR"/>
        </w:rPr>
      </w:pPr>
      <w:r>
        <w:rPr>
          <w:b/>
          <w:bCs/>
          <w:sz w:val="24"/>
          <w:szCs w:val="24"/>
          <w:lang w:val="el-GR"/>
        </w:rPr>
        <w:t>β</w:t>
      </w:r>
      <w:r w:rsidR="00E80C01">
        <w:rPr>
          <w:b/>
          <w:bCs/>
          <w:sz w:val="24"/>
          <w:szCs w:val="24"/>
          <w:lang w:val="el-GR"/>
        </w:rPr>
        <w:t xml:space="preserve">. </w:t>
      </w:r>
      <w:r w:rsidR="00E80C01">
        <w:rPr>
          <w:sz w:val="24"/>
          <w:szCs w:val="24"/>
          <w:lang w:val="el-GR"/>
        </w:rPr>
        <w:t>Όλες οι πιθανές αιτίες και οι τρόποι επιδιόρθωσης όταν</w:t>
      </w:r>
      <w:r w:rsidR="007017D1">
        <w:rPr>
          <w:sz w:val="24"/>
          <w:szCs w:val="24"/>
          <w:lang w:val="el-GR"/>
        </w:rPr>
        <w:t xml:space="preserve"> η φλόγα εγκαθίστανται, αλλά τρεμοσβήνει ή αργεί να σταθεροποιηθεί κατά το ξεκίνημα, </w:t>
      </w:r>
      <w:r w:rsidR="00E80C01">
        <w:rPr>
          <w:sz w:val="24"/>
          <w:szCs w:val="24"/>
          <w:lang w:val="el-GR"/>
        </w:rPr>
        <w:t>είναι</w:t>
      </w:r>
      <w:r w:rsidR="00E80C01" w:rsidRPr="00F25FDC">
        <w:rPr>
          <w:sz w:val="24"/>
          <w:szCs w:val="24"/>
          <w:lang w:val="el-GR"/>
        </w:rPr>
        <w:t>:</w:t>
      </w:r>
    </w:p>
    <w:tbl>
      <w:tblPr>
        <w:tblStyle w:val="a4"/>
        <w:tblW w:w="0" w:type="auto"/>
        <w:tblLook w:val="04A0" w:firstRow="1" w:lastRow="0" w:firstColumn="1" w:lastColumn="0" w:noHBand="0" w:noVBand="1"/>
      </w:tblPr>
      <w:tblGrid>
        <w:gridCol w:w="2972"/>
        <w:gridCol w:w="2835"/>
        <w:gridCol w:w="3253"/>
      </w:tblGrid>
      <w:tr w:rsidR="00451BFD" w14:paraId="6FD21E45" w14:textId="77777777" w:rsidTr="00B755B6">
        <w:tc>
          <w:tcPr>
            <w:tcW w:w="2972" w:type="dxa"/>
          </w:tcPr>
          <w:p w14:paraId="471CFB88" w14:textId="77777777" w:rsidR="00451BFD" w:rsidRPr="008519D2" w:rsidRDefault="00451BFD" w:rsidP="0085280B">
            <w:pPr>
              <w:spacing w:line="360" w:lineRule="auto"/>
              <w:jc w:val="center"/>
              <w:rPr>
                <w:b/>
                <w:bCs/>
                <w:sz w:val="24"/>
                <w:szCs w:val="24"/>
                <w:lang w:val="el-GR"/>
              </w:rPr>
            </w:pPr>
            <w:r>
              <w:rPr>
                <w:b/>
                <w:bCs/>
                <w:sz w:val="24"/>
                <w:szCs w:val="24"/>
                <w:lang w:val="el-GR"/>
              </w:rPr>
              <w:t>ΒΛΑΒΕΣ</w:t>
            </w:r>
          </w:p>
        </w:tc>
        <w:tc>
          <w:tcPr>
            <w:tcW w:w="2835" w:type="dxa"/>
          </w:tcPr>
          <w:p w14:paraId="3DEA62C1" w14:textId="77777777" w:rsidR="00451BFD" w:rsidRPr="008519D2" w:rsidRDefault="00451BFD" w:rsidP="0085280B">
            <w:pPr>
              <w:spacing w:line="360" w:lineRule="auto"/>
              <w:jc w:val="center"/>
              <w:rPr>
                <w:b/>
                <w:bCs/>
                <w:sz w:val="24"/>
                <w:szCs w:val="24"/>
                <w:lang w:val="el-GR"/>
              </w:rPr>
            </w:pPr>
            <w:r w:rsidRPr="008519D2">
              <w:rPr>
                <w:b/>
                <w:bCs/>
                <w:sz w:val="24"/>
                <w:szCs w:val="24"/>
                <w:lang w:val="el-GR"/>
              </w:rPr>
              <w:t>ΑΙΤΙΑ</w:t>
            </w:r>
          </w:p>
        </w:tc>
        <w:tc>
          <w:tcPr>
            <w:tcW w:w="3253" w:type="dxa"/>
          </w:tcPr>
          <w:p w14:paraId="63DB517D" w14:textId="77777777" w:rsidR="00451BFD" w:rsidRPr="008519D2" w:rsidRDefault="00451BFD" w:rsidP="0085280B">
            <w:pPr>
              <w:spacing w:line="360" w:lineRule="auto"/>
              <w:jc w:val="center"/>
              <w:rPr>
                <w:b/>
                <w:bCs/>
                <w:sz w:val="24"/>
                <w:szCs w:val="24"/>
                <w:lang w:val="el-GR"/>
              </w:rPr>
            </w:pPr>
            <w:r>
              <w:rPr>
                <w:b/>
                <w:bCs/>
                <w:sz w:val="24"/>
                <w:szCs w:val="24"/>
                <w:lang w:val="el-GR"/>
              </w:rPr>
              <w:t>ΕΠΙΔΙΟΡΘΩΣΗ</w:t>
            </w:r>
          </w:p>
        </w:tc>
      </w:tr>
      <w:tr w:rsidR="00451BFD" w:rsidRPr="00C927B4" w14:paraId="25BE055A" w14:textId="77777777" w:rsidTr="00B755B6">
        <w:trPr>
          <w:trHeight w:val="835"/>
        </w:trPr>
        <w:tc>
          <w:tcPr>
            <w:tcW w:w="2972" w:type="dxa"/>
          </w:tcPr>
          <w:p w14:paraId="6AE0328D" w14:textId="6F1E4249" w:rsidR="00451BFD" w:rsidRDefault="00451BFD" w:rsidP="001B3B17">
            <w:pPr>
              <w:spacing w:line="360" w:lineRule="auto"/>
              <w:jc w:val="both"/>
              <w:rPr>
                <w:sz w:val="24"/>
                <w:szCs w:val="24"/>
                <w:lang w:val="el-GR"/>
              </w:rPr>
            </w:pPr>
            <w:r>
              <w:rPr>
                <w:sz w:val="24"/>
                <w:szCs w:val="24"/>
                <w:lang w:val="el-GR"/>
              </w:rPr>
              <w:t>Η φλόγα εγκαθίστανται, αλλά τρεμοσβήνει ή αργεί να σταθεροποιηθεί κατά το ξεκίνημα.</w:t>
            </w:r>
          </w:p>
        </w:tc>
        <w:tc>
          <w:tcPr>
            <w:tcW w:w="2835" w:type="dxa"/>
          </w:tcPr>
          <w:p w14:paraId="168F4C12" w14:textId="0D29E250" w:rsidR="00C927B4" w:rsidRDefault="00C927B4" w:rsidP="001B3B17">
            <w:pPr>
              <w:pStyle w:val="a3"/>
              <w:numPr>
                <w:ilvl w:val="0"/>
                <w:numId w:val="17"/>
              </w:numPr>
              <w:spacing w:line="360" w:lineRule="auto"/>
              <w:ind w:left="455" w:hanging="283"/>
              <w:rPr>
                <w:sz w:val="24"/>
                <w:szCs w:val="24"/>
                <w:lang w:val="el-GR"/>
              </w:rPr>
            </w:pPr>
            <w:r>
              <w:rPr>
                <w:sz w:val="24"/>
                <w:szCs w:val="24"/>
                <w:lang w:val="el-GR"/>
              </w:rPr>
              <w:t>Ανεπάρκεια αέρα</w:t>
            </w:r>
          </w:p>
          <w:p w14:paraId="6CAAE647" w14:textId="01FB08DA" w:rsidR="00451BFD" w:rsidRDefault="00451BFD" w:rsidP="001B3B17">
            <w:pPr>
              <w:pStyle w:val="a3"/>
              <w:numPr>
                <w:ilvl w:val="0"/>
                <w:numId w:val="17"/>
              </w:numPr>
              <w:spacing w:line="360" w:lineRule="auto"/>
              <w:ind w:left="455" w:hanging="283"/>
              <w:rPr>
                <w:sz w:val="24"/>
                <w:szCs w:val="24"/>
                <w:lang w:val="el-GR"/>
              </w:rPr>
            </w:pPr>
            <w:r>
              <w:rPr>
                <w:sz w:val="24"/>
                <w:szCs w:val="24"/>
                <w:lang w:val="el-GR"/>
              </w:rPr>
              <w:t>Ανεπαρκής παροχή καυσίμου.</w:t>
            </w:r>
          </w:p>
          <w:p w14:paraId="6463A0C4" w14:textId="090ED241" w:rsidR="00451BFD" w:rsidRPr="00451BFD" w:rsidRDefault="00451BFD" w:rsidP="001B3B17">
            <w:pPr>
              <w:pStyle w:val="a3"/>
              <w:numPr>
                <w:ilvl w:val="0"/>
                <w:numId w:val="17"/>
              </w:numPr>
              <w:spacing w:line="360" w:lineRule="auto"/>
              <w:ind w:left="455" w:hanging="283"/>
              <w:rPr>
                <w:sz w:val="24"/>
                <w:szCs w:val="24"/>
                <w:lang w:val="el-GR"/>
              </w:rPr>
            </w:pPr>
            <w:r>
              <w:rPr>
                <w:sz w:val="24"/>
                <w:szCs w:val="24"/>
                <w:lang w:val="el-GR"/>
              </w:rPr>
              <w:t>Ανεπαρκής ελκυσμός.</w:t>
            </w:r>
          </w:p>
        </w:tc>
        <w:tc>
          <w:tcPr>
            <w:tcW w:w="3253" w:type="dxa"/>
          </w:tcPr>
          <w:p w14:paraId="7DB67923" w14:textId="0D572133" w:rsidR="00C927B4" w:rsidRDefault="00C927B4" w:rsidP="001B3B17">
            <w:pPr>
              <w:pStyle w:val="a3"/>
              <w:numPr>
                <w:ilvl w:val="0"/>
                <w:numId w:val="18"/>
              </w:numPr>
              <w:spacing w:line="360" w:lineRule="auto"/>
              <w:ind w:left="319" w:hanging="284"/>
              <w:rPr>
                <w:sz w:val="24"/>
                <w:szCs w:val="24"/>
                <w:lang w:val="el-GR"/>
              </w:rPr>
            </w:pPr>
            <w:r>
              <w:rPr>
                <w:sz w:val="24"/>
                <w:szCs w:val="24"/>
                <w:lang w:val="el-GR"/>
              </w:rPr>
              <w:t>Ρυθμίστε κατάλληλα το διάφραγμα του αέρα.</w:t>
            </w:r>
          </w:p>
          <w:p w14:paraId="76379824" w14:textId="1ADBCF90" w:rsidR="00451BFD" w:rsidRDefault="00451BFD" w:rsidP="001B3B17">
            <w:pPr>
              <w:pStyle w:val="a3"/>
              <w:numPr>
                <w:ilvl w:val="0"/>
                <w:numId w:val="18"/>
              </w:numPr>
              <w:spacing w:line="360" w:lineRule="auto"/>
              <w:ind w:left="319" w:hanging="284"/>
              <w:rPr>
                <w:sz w:val="24"/>
                <w:szCs w:val="24"/>
                <w:lang w:val="el-GR"/>
              </w:rPr>
            </w:pPr>
            <w:r>
              <w:rPr>
                <w:sz w:val="24"/>
                <w:szCs w:val="24"/>
                <w:lang w:val="el-GR"/>
              </w:rPr>
              <w:t>Ρυθμίστε τη πίεση του καυσίμου.</w:t>
            </w:r>
          </w:p>
          <w:p w14:paraId="737334D0" w14:textId="6184FF4F" w:rsidR="00451BFD" w:rsidRPr="00451BFD" w:rsidRDefault="00451BFD" w:rsidP="001B3B17">
            <w:pPr>
              <w:pStyle w:val="a3"/>
              <w:numPr>
                <w:ilvl w:val="0"/>
                <w:numId w:val="18"/>
              </w:numPr>
              <w:spacing w:line="360" w:lineRule="auto"/>
              <w:ind w:left="319" w:hanging="284"/>
              <w:rPr>
                <w:sz w:val="24"/>
                <w:szCs w:val="24"/>
                <w:lang w:val="el-GR"/>
              </w:rPr>
            </w:pPr>
            <w:r>
              <w:rPr>
                <w:sz w:val="24"/>
                <w:szCs w:val="24"/>
                <w:lang w:val="el-GR"/>
              </w:rPr>
              <w:t>Καθαρίστε το λέβητα και την καπνοδόχο.</w:t>
            </w:r>
          </w:p>
        </w:tc>
      </w:tr>
    </w:tbl>
    <w:p w14:paraId="39FE9641" w14:textId="034A93E0" w:rsidR="00E80C01" w:rsidRDefault="00E80C01" w:rsidP="00B9337F">
      <w:pPr>
        <w:spacing w:after="0" w:line="360" w:lineRule="auto"/>
        <w:rPr>
          <w:sz w:val="24"/>
          <w:szCs w:val="24"/>
          <w:lang w:val="el-GR"/>
        </w:rPr>
      </w:pPr>
    </w:p>
    <w:p w14:paraId="5F17979E" w14:textId="464AD38A" w:rsidR="00690853" w:rsidRDefault="00690853" w:rsidP="00B9337F">
      <w:pPr>
        <w:spacing w:after="0" w:line="360" w:lineRule="auto"/>
        <w:rPr>
          <w:sz w:val="24"/>
          <w:szCs w:val="24"/>
          <w:lang w:val="el-GR"/>
        </w:rPr>
      </w:pPr>
      <w:r>
        <w:rPr>
          <w:sz w:val="24"/>
          <w:szCs w:val="24"/>
          <w:lang w:val="el-GR"/>
        </w:rPr>
        <w:t>Να αναφερθούν δύο από τις παραπάνω περιπτώσεις.</w:t>
      </w:r>
    </w:p>
    <w:sectPr w:rsidR="00690853" w:rsidSect="0013417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5B53"/>
    <w:multiLevelType w:val="hybridMultilevel"/>
    <w:tmpl w:val="BE0C6C66"/>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E95CCB"/>
    <w:multiLevelType w:val="hybridMultilevel"/>
    <w:tmpl w:val="FDE4DB46"/>
    <w:lvl w:ilvl="0" w:tplc="C6067C74">
      <w:start w:val="1"/>
      <mc:AlternateContent>
        <mc:Choice Requires="w14">
          <w:numFmt w:val="custom" w:format="α, β, γ, ..."/>
        </mc:Choice>
        <mc:Fallback>
          <w:numFmt w:val="decimal"/>
        </mc:Fallback>
      </mc:AlternateContent>
      <w:lvlText w:val="%1."/>
      <w:lvlJc w:val="left"/>
      <w:pPr>
        <w:ind w:left="644" w:hanging="360"/>
      </w:pPr>
      <w:rPr>
        <w:rFonts w:hint="default"/>
        <w:b/>
        <w:bCs/>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 w15:restartNumberingAfterBreak="0">
    <w:nsid w:val="1DF7427F"/>
    <w:multiLevelType w:val="hybridMultilevel"/>
    <w:tmpl w:val="1C20440E"/>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41C100F"/>
    <w:multiLevelType w:val="hybridMultilevel"/>
    <w:tmpl w:val="D8E8F8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0C3CE3"/>
    <w:multiLevelType w:val="hybridMultilevel"/>
    <w:tmpl w:val="D8E8F82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7C14CE0"/>
    <w:multiLevelType w:val="hybridMultilevel"/>
    <w:tmpl w:val="FE1E56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8F61BF2"/>
    <w:multiLevelType w:val="hybridMultilevel"/>
    <w:tmpl w:val="A28453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95B4492"/>
    <w:multiLevelType w:val="hybridMultilevel"/>
    <w:tmpl w:val="C46CE4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358021E"/>
    <w:multiLevelType w:val="hybridMultilevel"/>
    <w:tmpl w:val="D868BD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3B14310"/>
    <w:multiLevelType w:val="hybridMultilevel"/>
    <w:tmpl w:val="0DBE70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B0C7AA5"/>
    <w:multiLevelType w:val="hybridMultilevel"/>
    <w:tmpl w:val="74A2FA98"/>
    <w:lvl w:ilvl="0" w:tplc="515A622E">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BD93845"/>
    <w:multiLevelType w:val="hybridMultilevel"/>
    <w:tmpl w:val="9F063D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BD72A3A"/>
    <w:multiLevelType w:val="hybridMultilevel"/>
    <w:tmpl w:val="3DDCA588"/>
    <w:lvl w:ilvl="0" w:tplc="515A622E">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863046F"/>
    <w:multiLevelType w:val="hybridMultilevel"/>
    <w:tmpl w:val="B0D8C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E0A705B"/>
    <w:multiLevelType w:val="hybridMultilevel"/>
    <w:tmpl w:val="5CCEA16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15:restartNumberingAfterBreak="0">
    <w:nsid w:val="699B2F0B"/>
    <w:multiLevelType w:val="hybridMultilevel"/>
    <w:tmpl w:val="EFAC2FC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6" w15:restartNumberingAfterBreak="0">
    <w:nsid w:val="6CBA7A69"/>
    <w:multiLevelType w:val="hybridMultilevel"/>
    <w:tmpl w:val="E6DE96B2"/>
    <w:lvl w:ilvl="0" w:tplc="515A622E">
      <w:start w:val="1"/>
      <mc:AlternateContent>
        <mc:Choice Requires="w14">
          <w:numFmt w:val="custom" w:format="α, β, γ, ..."/>
        </mc:Choice>
        <mc:Fallback>
          <w:numFmt w:val="decimal"/>
        </mc:Fallback>
      </mc:AlternateContent>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6F695E6C"/>
    <w:multiLevelType w:val="hybridMultilevel"/>
    <w:tmpl w:val="26F27F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2F606A9"/>
    <w:multiLevelType w:val="hybridMultilevel"/>
    <w:tmpl w:val="8B84D1B2"/>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 w15:restartNumberingAfterBreak="0">
    <w:nsid w:val="73654C4D"/>
    <w:multiLevelType w:val="hybridMultilevel"/>
    <w:tmpl w:val="A2845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633006">
    <w:abstractNumId w:val="7"/>
  </w:num>
  <w:num w:numId="2" w16cid:durableId="1053771784">
    <w:abstractNumId w:val="12"/>
  </w:num>
  <w:num w:numId="3" w16cid:durableId="1759136480">
    <w:abstractNumId w:val="13"/>
  </w:num>
  <w:num w:numId="4" w16cid:durableId="353070398">
    <w:abstractNumId w:val="1"/>
  </w:num>
  <w:num w:numId="5" w16cid:durableId="489296779">
    <w:abstractNumId w:val="9"/>
  </w:num>
  <w:num w:numId="6" w16cid:durableId="1000891187">
    <w:abstractNumId w:val="5"/>
  </w:num>
  <w:num w:numId="7" w16cid:durableId="1782142343">
    <w:abstractNumId w:val="15"/>
  </w:num>
  <w:num w:numId="8" w16cid:durableId="1481851695">
    <w:abstractNumId w:val="11"/>
  </w:num>
  <w:num w:numId="9" w16cid:durableId="101996275">
    <w:abstractNumId w:val="18"/>
  </w:num>
  <w:num w:numId="10" w16cid:durableId="2001541157">
    <w:abstractNumId w:val="0"/>
  </w:num>
  <w:num w:numId="11" w16cid:durableId="1011028487">
    <w:abstractNumId w:val="8"/>
  </w:num>
  <w:num w:numId="12" w16cid:durableId="286938147">
    <w:abstractNumId w:val="2"/>
  </w:num>
  <w:num w:numId="13" w16cid:durableId="1058699499">
    <w:abstractNumId w:val="17"/>
  </w:num>
  <w:num w:numId="14" w16cid:durableId="389110408">
    <w:abstractNumId w:val="4"/>
  </w:num>
  <w:num w:numId="15" w16cid:durableId="464003625">
    <w:abstractNumId w:val="3"/>
  </w:num>
  <w:num w:numId="16" w16cid:durableId="1564900934">
    <w:abstractNumId w:val="14"/>
  </w:num>
  <w:num w:numId="17" w16cid:durableId="1552838229">
    <w:abstractNumId w:val="6"/>
  </w:num>
  <w:num w:numId="18" w16cid:durableId="271933784">
    <w:abstractNumId w:val="19"/>
  </w:num>
  <w:num w:numId="19" w16cid:durableId="997465316">
    <w:abstractNumId w:val="16"/>
  </w:num>
  <w:num w:numId="20" w16cid:durableId="804810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7B3"/>
    <w:rsid w:val="00015AE0"/>
    <w:rsid w:val="00043CC4"/>
    <w:rsid w:val="000557D9"/>
    <w:rsid w:val="000813B4"/>
    <w:rsid w:val="0013417A"/>
    <w:rsid w:val="00197469"/>
    <w:rsid w:val="001B3B17"/>
    <w:rsid w:val="001D0D19"/>
    <w:rsid w:val="002F596C"/>
    <w:rsid w:val="00451BFD"/>
    <w:rsid w:val="00504081"/>
    <w:rsid w:val="006424EB"/>
    <w:rsid w:val="00690853"/>
    <w:rsid w:val="006909F7"/>
    <w:rsid w:val="006D77B3"/>
    <w:rsid w:val="007017D1"/>
    <w:rsid w:val="00725C1F"/>
    <w:rsid w:val="007523BE"/>
    <w:rsid w:val="0078558C"/>
    <w:rsid w:val="007A0A9F"/>
    <w:rsid w:val="007F1336"/>
    <w:rsid w:val="008048DE"/>
    <w:rsid w:val="0081279C"/>
    <w:rsid w:val="008519D2"/>
    <w:rsid w:val="008E2B43"/>
    <w:rsid w:val="00947613"/>
    <w:rsid w:val="00972190"/>
    <w:rsid w:val="0098599B"/>
    <w:rsid w:val="009E48CD"/>
    <w:rsid w:val="00A517E7"/>
    <w:rsid w:val="00A720B0"/>
    <w:rsid w:val="00A87A0E"/>
    <w:rsid w:val="00A90EEE"/>
    <w:rsid w:val="00B0542D"/>
    <w:rsid w:val="00B755B6"/>
    <w:rsid w:val="00B9337F"/>
    <w:rsid w:val="00BE5E57"/>
    <w:rsid w:val="00C14B06"/>
    <w:rsid w:val="00C23DF6"/>
    <w:rsid w:val="00C82C7B"/>
    <w:rsid w:val="00C927B4"/>
    <w:rsid w:val="00CA2493"/>
    <w:rsid w:val="00CF3B42"/>
    <w:rsid w:val="00D86AA8"/>
    <w:rsid w:val="00D929E6"/>
    <w:rsid w:val="00E02211"/>
    <w:rsid w:val="00E03EA4"/>
    <w:rsid w:val="00E80C01"/>
    <w:rsid w:val="00F03995"/>
    <w:rsid w:val="00F25FDC"/>
    <w:rsid w:val="00F26FA8"/>
    <w:rsid w:val="00FA4732"/>
    <w:rsid w:val="00FB52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E451"/>
  <w15:chartTrackingRefBased/>
  <w15:docId w15:val="{DC7A2991-1B9E-492F-8ADA-991633E1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3BE"/>
    <w:rPr>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599B"/>
    <w:pPr>
      <w:ind w:left="720"/>
      <w:contextualSpacing/>
    </w:pPr>
  </w:style>
  <w:style w:type="table" w:styleId="a4">
    <w:name w:val="Table Grid"/>
    <w:basedOn w:val="a1"/>
    <w:uiPriority w:val="39"/>
    <w:rsid w:val="00851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B0542D"/>
    <w:rPr>
      <w:sz w:val="16"/>
      <w:szCs w:val="16"/>
    </w:rPr>
  </w:style>
  <w:style w:type="paragraph" w:styleId="a6">
    <w:name w:val="annotation text"/>
    <w:basedOn w:val="a"/>
    <w:link w:val="Char"/>
    <w:uiPriority w:val="99"/>
    <w:semiHidden/>
    <w:unhideWhenUsed/>
    <w:rsid w:val="00B0542D"/>
    <w:pPr>
      <w:spacing w:line="240" w:lineRule="auto"/>
    </w:pPr>
    <w:rPr>
      <w:sz w:val="20"/>
      <w:szCs w:val="20"/>
    </w:rPr>
  </w:style>
  <w:style w:type="character" w:customStyle="1" w:styleId="Char">
    <w:name w:val="Κείμενο σχολίου Char"/>
    <w:basedOn w:val="a0"/>
    <w:link w:val="a6"/>
    <w:uiPriority w:val="99"/>
    <w:semiHidden/>
    <w:rsid w:val="00B0542D"/>
    <w:rPr>
      <w:sz w:val="20"/>
      <w:szCs w:val="20"/>
      <w:lang w:val="en-AU"/>
    </w:rPr>
  </w:style>
  <w:style w:type="paragraph" w:styleId="a7">
    <w:name w:val="annotation subject"/>
    <w:basedOn w:val="a6"/>
    <w:next w:val="a6"/>
    <w:link w:val="Char0"/>
    <w:uiPriority w:val="99"/>
    <w:semiHidden/>
    <w:unhideWhenUsed/>
    <w:rsid w:val="00B0542D"/>
    <w:rPr>
      <w:b/>
      <w:bCs/>
    </w:rPr>
  </w:style>
  <w:style w:type="character" w:customStyle="1" w:styleId="Char0">
    <w:name w:val="Θέμα σχολίου Char"/>
    <w:basedOn w:val="Char"/>
    <w:link w:val="a7"/>
    <w:uiPriority w:val="99"/>
    <w:semiHidden/>
    <w:rsid w:val="00B0542D"/>
    <w:rPr>
      <w:b/>
      <w:bCs/>
      <w:sz w:val="20"/>
      <w:szCs w:val="20"/>
      <w:lang w:val="en-AU"/>
    </w:rPr>
  </w:style>
  <w:style w:type="paragraph" w:styleId="a8">
    <w:name w:val="Balloon Text"/>
    <w:basedOn w:val="a"/>
    <w:link w:val="Char1"/>
    <w:uiPriority w:val="99"/>
    <w:semiHidden/>
    <w:unhideWhenUsed/>
    <w:rsid w:val="00B0542D"/>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B0542D"/>
    <w:rPr>
      <w:rFonts w:ascii="Segoe UI"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271</Words>
  <Characters>1467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ΟΛΓΑ ΠΑΣΣΑ</dc:creator>
  <cp:keywords/>
  <dc:description/>
  <cp:lastModifiedBy>ΟΛΓΑ ΠΑΣΣΑ</cp:lastModifiedBy>
  <cp:revision>58</cp:revision>
  <dcterms:created xsi:type="dcterms:W3CDTF">2022-10-17T10:01:00Z</dcterms:created>
  <dcterms:modified xsi:type="dcterms:W3CDTF">2022-12-17T21:34:00Z</dcterms:modified>
</cp:coreProperties>
</file>