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10A9B" w14:textId="7D0A3AE6" w:rsidR="00BE2255" w:rsidRPr="001725BB" w:rsidRDefault="00BE2255" w:rsidP="008958EB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</w:pPr>
      <w:r w:rsidRPr="00BE2255">
        <w:rPr>
          <w:rFonts w:ascii="Calibri" w:eastAsia="Calibri" w:hAnsi="Calibri" w:cs="Calibri"/>
          <w:b/>
          <w:sz w:val="24"/>
          <w:szCs w:val="24"/>
          <w:u w:val="single"/>
        </w:rPr>
        <w:t>Θ</w:t>
      </w:r>
      <w:r w:rsidR="008537C3">
        <w:rPr>
          <w:rFonts w:ascii="Calibri" w:eastAsia="Calibri" w:hAnsi="Calibri" w:cs="Calibri"/>
          <w:b/>
          <w:sz w:val="24"/>
          <w:szCs w:val="24"/>
          <w:u w:val="single"/>
        </w:rPr>
        <w:t>έμα</w:t>
      </w:r>
      <w:r w:rsidR="00CB346F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="0011211C">
        <w:rPr>
          <w:rFonts w:ascii="Calibri" w:eastAsia="Calibri" w:hAnsi="Calibri" w:cs="Calibri"/>
          <w:b/>
          <w:sz w:val="24"/>
          <w:szCs w:val="24"/>
          <w:u w:val="single"/>
        </w:rPr>
        <w:t>4</w:t>
      </w:r>
      <w:bookmarkStart w:id="0" w:name="_Hlk98434530"/>
      <w:r w:rsidR="001725BB"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  <w:t>Ο</w:t>
      </w:r>
    </w:p>
    <w:p w14:paraId="0B00D638" w14:textId="3D4D17F0" w:rsidR="001874DD" w:rsidRDefault="00434BC9" w:rsidP="008958EB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 xml:space="preserve">   </w:t>
      </w:r>
      <w:r w:rsidR="001874DD" w:rsidRPr="001874DD">
        <w:rPr>
          <w:rFonts w:ascii="Calibri" w:eastAsia="Calibri" w:hAnsi="Calibri" w:cs="Times New Roman"/>
          <w:bCs/>
          <w:sz w:val="24"/>
          <w:szCs w:val="24"/>
        </w:rPr>
        <w:t>Ως συντηρητής εγκαταστάσεων κεντρικής θέρμανσης</w:t>
      </w:r>
      <w:r w:rsidR="001874DD">
        <w:rPr>
          <w:rFonts w:ascii="Calibri" w:eastAsia="Calibri" w:hAnsi="Calibri" w:cs="Times New Roman"/>
          <w:bCs/>
          <w:sz w:val="24"/>
          <w:szCs w:val="24"/>
        </w:rPr>
        <w:t xml:space="preserve">, σήμερα έχετε να αντιμετωπίσετε δύο περιπτώσεις βλαβών. Στην πρώτη </w:t>
      </w:r>
      <w:r w:rsidR="00AE4FB7">
        <w:rPr>
          <w:rFonts w:ascii="Calibri" w:eastAsia="Calibri" w:hAnsi="Calibri" w:cs="Times New Roman"/>
          <w:bCs/>
          <w:sz w:val="24"/>
          <w:szCs w:val="24"/>
        </w:rPr>
        <w:t xml:space="preserve">περίπτωση </w:t>
      </w:r>
      <w:r w:rsidR="001874DD">
        <w:rPr>
          <w:rFonts w:ascii="Calibri" w:eastAsia="Calibri" w:hAnsi="Calibri" w:cs="Times New Roman"/>
          <w:bCs/>
          <w:sz w:val="24"/>
          <w:szCs w:val="24"/>
        </w:rPr>
        <w:t xml:space="preserve">ο κινητήρας του καυστήρα </w:t>
      </w:r>
      <w:r w:rsidR="00CB346F">
        <w:rPr>
          <w:rFonts w:ascii="Calibri" w:eastAsia="Calibri" w:hAnsi="Calibri" w:cs="Times New Roman"/>
          <w:bCs/>
          <w:sz w:val="24"/>
          <w:szCs w:val="24"/>
        </w:rPr>
        <w:t xml:space="preserve">και η ανάφλεξη ξεκινούν, αλλά ο </w:t>
      </w:r>
      <w:r w:rsidR="001874DD">
        <w:rPr>
          <w:rFonts w:ascii="Calibri" w:eastAsia="Calibri" w:hAnsi="Calibri" w:cs="Times New Roman"/>
          <w:bCs/>
          <w:sz w:val="24"/>
          <w:szCs w:val="24"/>
        </w:rPr>
        <w:t>καυστήρας δεν τροφοδοτείται με πετρέλαιο</w:t>
      </w:r>
      <w:r w:rsidR="00AE4FB7">
        <w:rPr>
          <w:rFonts w:ascii="Calibri" w:eastAsia="Calibri" w:hAnsi="Calibri" w:cs="Times New Roman"/>
          <w:bCs/>
          <w:sz w:val="24"/>
          <w:szCs w:val="24"/>
        </w:rPr>
        <w:t>,</w:t>
      </w:r>
      <w:r w:rsidR="001874DD">
        <w:rPr>
          <w:rFonts w:ascii="Calibri" w:eastAsia="Calibri" w:hAnsi="Calibri" w:cs="Times New Roman"/>
          <w:bCs/>
          <w:sz w:val="24"/>
          <w:szCs w:val="24"/>
        </w:rPr>
        <w:t xml:space="preserve"> ενώ στην δεύτερη</w:t>
      </w:r>
      <w:r w:rsidR="00CB346F">
        <w:rPr>
          <w:rFonts w:ascii="Calibri" w:eastAsia="Calibri" w:hAnsi="Calibri" w:cs="Times New Roman"/>
          <w:bCs/>
          <w:sz w:val="24"/>
          <w:szCs w:val="24"/>
        </w:rPr>
        <w:t xml:space="preserve"> η</w:t>
      </w:r>
      <w:r w:rsidR="00F03836" w:rsidRPr="00F03836">
        <w:rPr>
          <w:rFonts w:ascii="Calibri" w:eastAsia="Calibri" w:hAnsi="Calibri" w:cs="Times New Roman"/>
          <w:sz w:val="24"/>
          <w:szCs w:val="24"/>
        </w:rPr>
        <w:t xml:space="preserve"> φλόγα εγκαθίστανται, αλλά τρεμοσβήνει ή αργεί να σταθεροποιηθεί κατά το ξεκίνημα.</w:t>
      </w:r>
    </w:p>
    <w:p w14:paraId="01F0A7EB" w14:textId="3F775569" w:rsidR="00523270" w:rsidRPr="00C218A5" w:rsidRDefault="00C218A5" w:rsidP="00C218A5">
      <w:pPr>
        <w:spacing w:after="0" w:line="360" w:lineRule="auto"/>
        <w:ind w:left="567"/>
        <w:jc w:val="both"/>
        <w:rPr>
          <w:rFonts w:ascii="Calibri" w:eastAsia="Calibri" w:hAnsi="Calibri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α. </w:t>
      </w:r>
      <w:r w:rsidR="008C6EE8" w:rsidRPr="00C218A5">
        <w:rPr>
          <w:rFonts w:ascii="Calibri" w:eastAsia="Calibri" w:hAnsi="Calibri" w:cs="Times New Roman"/>
          <w:bCs/>
          <w:sz w:val="24"/>
          <w:szCs w:val="24"/>
        </w:rPr>
        <w:t>Στην πρώτη περίπτωση</w:t>
      </w:r>
      <w:r w:rsidR="00B91A2E" w:rsidRPr="00C218A5">
        <w:rPr>
          <w:rFonts w:ascii="Calibri" w:eastAsia="Calibri" w:hAnsi="Calibri" w:cs="Times New Roman"/>
          <w:bCs/>
          <w:sz w:val="24"/>
          <w:szCs w:val="24"/>
        </w:rPr>
        <w:t>,</w:t>
      </w:r>
      <w:r w:rsidR="008C6EE8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 xml:space="preserve"> </w:t>
      </w:r>
      <w:r w:rsidR="00214315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 xml:space="preserve">να προτείνετε </w:t>
      </w:r>
      <w:r w:rsidR="008C6EE8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>τρεις</w:t>
      </w:r>
      <w:r w:rsidR="00214315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 xml:space="preserve"> </w:t>
      </w:r>
      <w:r w:rsidR="004E78CF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 xml:space="preserve">από τις </w:t>
      </w:r>
      <w:r w:rsidR="00E74DF8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 xml:space="preserve">πιθανές αιτίες </w:t>
      </w:r>
      <w:r w:rsidR="00071F97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 xml:space="preserve">της βλάβης </w:t>
      </w:r>
      <w:r w:rsidR="00E74DF8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>και τις</w:t>
      </w:r>
      <w:r w:rsidR="00CB346F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 xml:space="preserve"> αντίστοιχες λύσεις επιδιόρθωσή</w:t>
      </w:r>
      <w:r w:rsidR="00E74DF8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>ς τ</w:t>
      </w:r>
      <w:r w:rsidR="008C6EE8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>ου</w:t>
      </w:r>
      <w:r w:rsidR="00071F97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>ς</w:t>
      </w:r>
      <w:r w:rsidR="00E74DF8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>.</w:t>
      </w:r>
      <w:r w:rsidR="00CB346F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 xml:space="preserve"> </w:t>
      </w:r>
      <w:r w:rsidR="00137039" w:rsidRPr="00C218A5">
        <w:rPr>
          <w:rFonts w:ascii="Calibri" w:eastAsia="Calibri" w:hAnsi="Calibri" w:cs="Times New Roman"/>
          <w:bCs/>
          <w:i/>
          <w:iCs/>
          <w:color w:val="000000" w:themeColor="text1"/>
          <w:sz w:val="24"/>
          <w:szCs w:val="24"/>
        </w:rPr>
        <w:t>(Μονάδες 15)</w:t>
      </w:r>
    </w:p>
    <w:p w14:paraId="08669121" w14:textId="1A3B891C" w:rsidR="00523270" w:rsidRPr="00C218A5" w:rsidRDefault="00C218A5" w:rsidP="00C218A5">
      <w:pPr>
        <w:spacing w:after="0" w:line="360" w:lineRule="auto"/>
        <w:ind w:left="567"/>
        <w:jc w:val="both"/>
        <w:rPr>
          <w:rFonts w:ascii="Calibri" w:eastAsia="Calibri" w:hAnsi="Calibri" w:cs="Times New Roman"/>
          <w:bCs/>
          <w:i/>
          <w:iCs/>
          <w:sz w:val="24"/>
          <w:szCs w:val="24"/>
        </w:rPr>
      </w:pPr>
      <w:r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 xml:space="preserve">β. </w:t>
      </w:r>
      <w:r w:rsidR="00523270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>Στην δεύτερη περίπτωση</w:t>
      </w:r>
      <w:r w:rsidR="00B91A2E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>,</w:t>
      </w:r>
      <w:r w:rsidR="00214315" w:rsidRPr="00C218A5">
        <w:rPr>
          <w:rFonts w:ascii="Calibri" w:eastAsia="Calibri" w:hAnsi="Calibri" w:cs="Times New Roman"/>
          <w:bCs/>
          <w:color w:val="000000" w:themeColor="text1"/>
          <w:sz w:val="24"/>
          <w:szCs w:val="24"/>
        </w:rPr>
        <w:t xml:space="preserve"> να προτείνετε </w:t>
      </w:r>
      <w:r w:rsidR="00C93F68" w:rsidRPr="00C218A5">
        <w:rPr>
          <w:rFonts w:ascii="Calibri" w:eastAsia="Calibri" w:hAnsi="Calibri" w:cs="Times New Roman"/>
          <w:bCs/>
          <w:sz w:val="24"/>
          <w:szCs w:val="24"/>
        </w:rPr>
        <w:t>δύο</w:t>
      </w:r>
      <w:r w:rsidR="00523270" w:rsidRPr="00C218A5">
        <w:rPr>
          <w:rFonts w:ascii="Calibri" w:eastAsia="Calibri" w:hAnsi="Calibri" w:cs="Times New Roman"/>
          <w:bCs/>
          <w:sz w:val="24"/>
          <w:szCs w:val="24"/>
        </w:rPr>
        <w:t xml:space="preserve"> πιθανές αιτίες της βλάβης και τι</w:t>
      </w:r>
      <w:r w:rsidR="00CB346F" w:rsidRPr="00C218A5">
        <w:rPr>
          <w:rFonts w:ascii="Calibri" w:eastAsia="Calibri" w:hAnsi="Calibri" w:cs="Times New Roman"/>
          <w:bCs/>
          <w:sz w:val="24"/>
          <w:szCs w:val="24"/>
        </w:rPr>
        <w:t>ς αντίστοιχες λύσεις επιδιόρθωσή</w:t>
      </w:r>
      <w:r w:rsidR="00523270" w:rsidRPr="00C218A5">
        <w:rPr>
          <w:rFonts w:ascii="Calibri" w:eastAsia="Calibri" w:hAnsi="Calibri" w:cs="Times New Roman"/>
          <w:bCs/>
          <w:sz w:val="24"/>
          <w:szCs w:val="24"/>
        </w:rPr>
        <w:t xml:space="preserve">ς τους. </w:t>
      </w:r>
      <w:r w:rsidR="00523270" w:rsidRPr="00C218A5">
        <w:rPr>
          <w:rFonts w:ascii="Calibri" w:eastAsia="Calibri" w:hAnsi="Calibri" w:cs="Times New Roman"/>
          <w:bCs/>
          <w:i/>
          <w:iCs/>
          <w:sz w:val="24"/>
          <w:szCs w:val="24"/>
        </w:rPr>
        <w:t xml:space="preserve">(Μονάδες </w:t>
      </w:r>
      <w:r w:rsidR="00857CE5" w:rsidRPr="00C218A5">
        <w:rPr>
          <w:rFonts w:ascii="Calibri" w:eastAsia="Calibri" w:hAnsi="Calibri" w:cs="Times New Roman"/>
          <w:bCs/>
          <w:i/>
          <w:iCs/>
          <w:sz w:val="24"/>
          <w:szCs w:val="24"/>
        </w:rPr>
        <w:t>10</w:t>
      </w:r>
      <w:r w:rsidR="00523270" w:rsidRPr="00C218A5">
        <w:rPr>
          <w:rFonts w:ascii="Calibri" w:eastAsia="Calibri" w:hAnsi="Calibri" w:cs="Times New Roman"/>
          <w:bCs/>
          <w:i/>
          <w:iCs/>
          <w:sz w:val="24"/>
          <w:szCs w:val="24"/>
        </w:rPr>
        <w:t>)</w:t>
      </w:r>
    </w:p>
    <w:p w14:paraId="61DA5FA7" w14:textId="77777777" w:rsidR="004810AE" w:rsidRPr="00864472" w:rsidRDefault="00BE2255" w:rsidP="008958EB">
      <w:pPr>
        <w:spacing w:line="360" w:lineRule="auto"/>
        <w:jc w:val="right"/>
        <w:rPr>
          <w:rFonts w:ascii="Calibri" w:eastAsia="Calibri" w:hAnsi="Calibri" w:cs="Calibri"/>
          <w:b/>
          <w:i/>
          <w:sz w:val="24"/>
          <w:szCs w:val="24"/>
        </w:rPr>
      </w:pPr>
      <w:r w:rsidRPr="00BE2255">
        <w:rPr>
          <w:rFonts w:ascii="Calibri" w:eastAsia="Calibri" w:hAnsi="Calibri" w:cs="Calibri"/>
          <w:b/>
          <w:i/>
          <w:sz w:val="24"/>
          <w:szCs w:val="24"/>
        </w:rPr>
        <w:t xml:space="preserve">Μονάδες </w:t>
      </w:r>
      <w:bookmarkEnd w:id="0"/>
      <w:r w:rsidR="001C5859" w:rsidRPr="00864472">
        <w:rPr>
          <w:rFonts w:ascii="Calibri" w:eastAsia="Calibri" w:hAnsi="Calibri" w:cs="Calibri"/>
          <w:b/>
          <w:i/>
          <w:sz w:val="24"/>
          <w:szCs w:val="24"/>
        </w:rPr>
        <w:t>25</w:t>
      </w:r>
    </w:p>
    <w:sectPr w:rsidR="004810AE" w:rsidRPr="00864472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9EB18" w14:textId="77777777" w:rsidR="00455421" w:rsidRDefault="00455421" w:rsidP="00403D93">
      <w:pPr>
        <w:spacing w:after="0" w:line="240" w:lineRule="auto"/>
      </w:pPr>
      <w:r>
        <w:separator/>
      </w:r>
    </w:p>
  </w:endnote>
  <w:endnote w:type="continuationSeparator" w:id="0">
    <w:p w14:paraId="0DB3591D" w14:textId="77777777" w:rsidR="00455421" w:rsidRDefault="00455421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B2C9D" w14:textId="77777777" w:rsidR="00455421" w:rsidRDefault="00455421" w:rsidP="00403D93">
      <w:pPr>
        <w:spacing w:after="0" w:line="240" w:lineRule="auto"/>
      </w:pPr>
      <w:r>
        <w:separator/>
      </w:r>
    </w:p>
  </w:footnote>
  <w:footnote w:type="continuationSeparator" w:id="0">
    <w:p w14:paraId="7FF839C7" w14:textId="77777777" w:rsidR="00455421" w:rsidRDefault="00455421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357"/>
    <w:multiLevelType w:val="hybridMultilevel"/>
    <w:tmpl w:val="E5E8826C"/>
    <w:lvl w:ilvl="0" w:tplc="C9763E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A26AF2"/>
    <w:multiLevelType w:val="hybridMultilevel"/>
    <w:tmpl w:val="A9D284CC"/>
    <w:lvl w:ilvl="0" w:tplc="1728CA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401C8"/>
    <w:multiLevelType w:val="hybridMultilevel"/>
    <w:tmpl w:val="E5E8826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4304951"/>
    <w:multiLevelType w:val="hybridMultilevel"/>
    <w:tmpl w:val="FBFA31E0"/>
    <w:lvl w:ilvl="0" w:tplc="A4502F3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F2843E0"/>
    <w:multiLevelType w:val="hybridMultilevel"/>
    <w:tmpl w:val="F872D7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3D2E61"/>
    <w:multiLevelType w:val="hybridMultilevel"/>
    <w:tmpl w:val="D98C8132"/>
    <w:lvl w:ilvl="0" w:tplc="515A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44812">
    <w:abstractNumId w:val="5"/>
  </w:num>
  <w:num w:numId="2" w16cid:durableId="401411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929609">
    <w:abstractNumId w:val="1"/>
  </w:num>
  <w:num w:numId="4" w16cid:durableId="342243192">
    <w:abstractNumId w:val="4"/>
  </w:num>
  <w:num w:numId="5" w16cid:durableId="365720468">
    <w:abstractNumId w:val="6"/>
  </w:num>
  <w:num w:numId="6" w16cid:durableId="765149384">
    <w:abstractNumId w:val="3"/>
  </w:num>
  <w:num w:numId="7" w16cid:durableId="556746963">
    <w:abstractNumId w:val="0"/>
  </w:num>
  <w:num w:numId="8" w16cid:durableId="834417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F9D"/>
    <w:rsid w:val="00012655"/>
    <w:rsid w:val="00013494"/>
    <w:rsid w:val="00017CDF"/>
    <w:rsid w:val="000325AD"/>
    <w:rsid w:val="00042D02"/>
    <w:rsid w:val="00047D2F"/>
    <w:rsid w:val="00071F97"/>
    <w:rsid w:val="000725BF"/>
    <w:rsid w:val="000765A6"/>
    <w:rsid w:val="00083CF5"/>
    <w:rsid w:val="00090342"/>
    <w:rsid w:val="000B1961"/>
    <w:rsid w:val="000C3862"/>
    <w:rsid w:val="000C3EDA"/>
    <w:rsid w:val="000C6A38"/>
    <w:rsid w:val="000C7C66"/>
    <w:rsid w:val="000E383C"/>
    <w:rsid w:val="000E540F"/>
    <w:rsid w:val="00112054"/>
    <w:rsid w:val="0011211C"/>
    <w:rsid w:val="0011711C"/>
    <w:rsid w:val="00121EF2"/>
    <w:rsid w:val="0013226B"/>
    <w:rsid w:val="001349F4"/>
    <w:rsid w:val="00134AAC"/>
    <w:rsid w:val="00137039"/>
    <w:rsid w:val="001509EE"/>
    <w:rsid w:val="001725BB"/>
    <w:rsid w:val="001874DD"/>
    <w:rsid w:val="00190419"/>
    <w:rsid w:val="00192731"/>
    <w:rsid w:val="001A299A"/>
    <w:rsid w:val="001B27C8"/>
    <w:rsid w:val="001B5E3E"/>
    <w:rsid w:val="001C18B0"/>
    <w:rsid w:val="001C5859"/>
    <w:rsid w:val="001E2D33"/>
    <w:rsid w:val="001E36F4"/>
    <w:rsid w:val="001E40F2"/>
    <w:rsid w:val="001E418E"/>
    <w:rsid w:val="001E424E"/>
    <w:rsid w:val="001E4D4A"/>
    <w:rsid w:val="001F7D8B"/>
    <w:rsid w:val="00204E23"/>
    <w:rsid w:val="00206455"/>
    <w:rsid w:val="00214315"/>
    <w:rsid w:val="00221904"/>
    <w:rsid w:val="00225110"/>
    <w:rsid w:val="00231A35"/>
    <w:rsid w:val="002321F3"/>
    <w:rsid w:val="0023642F"/>
    <w:rsid w:val="002367BB"/>
    <w:rsid w:val="00241FBC"/>
    <w:rsid w:val="002429DF"/>
    <w:rsid w:val="0024685B"/>
    <w:rsid w:val="00270BEC"/>
    <w:rsid w:val="002738B5"/>
    <w:rsid w:val="002867FE"/>
    <w:rsid w:val="0029329D"/>
    <w:rsid w:val="002A49F5"/>
    <w:rsid w:val="002B0EF5"/>
    <w:rsid w:val="002C6B34"/>
    <w:rsid w:val="002E0DEB"/>
    <w:rsid w:val="002E1191"/>
    <w:rsid w:val="002F1A3F"/>
    <w:rsid w:val="003206A8"/>
    <w:rsid w:val="00333603"/>
    <w:rsid w:val="0033508D"/>
    <w:rsid w:val="00335AD7"/>
    <w:rsid w:val="00337C35"/>
    <w:rsid w:val="003641D2"/>
    <w:rsid w:val="00370210"/>
    <w:rsid w:val="00377577"/>
    <w:rsid w:val="003A1340"/>
    <w:rsid w:val="003C7253"/>
    <w:rsid w:val="003D442B"/>
    <w:rsid w:val="003F0B83"/>
    <w:rsid w:val="00403D93"/>
    <w:rsid w:val="004146F8"/>
    <w:rsid w:val="00416BD3"/>
    <w:rsid w:val="004223BF"/>
    <w:rsid w:val="00432694"/>
    <w:rsid w:val="00434BC9"/>
    <w:rsid w:val="00455421"/>
    <w:rsid w:val="004706BB"/>
    <w:rsid w:val="0047170F"/>
    <w:rsid w:val="004810AE"/>
    <w:rsid w:val="004B37B9"/>
    <w:rsid w:val="004B38EE"/>
    <w:rsid w:val="004B6068"/>
    <w:rsid w:val="004B7DE5"/>
    <w:rsid w:val="004C3354"/>
    <w:rsid w:val="004D52AB"/>
    <w:rsid w:val="004E3846"/>
    <w:rsid w:val="004E6584"/>
    <w:rsid w:val="004E6706"/>
    <w:rsid w:val="004E78CF"/>
    <w:rsid w:val="004F6051"/>
    <w:rsid w:val="00500D1F"/>
    <w:rsid w:val="00501129"/>
    <w:rsid w:val="00501C62"/>
    <w:rsid w:val="0050777F"/>
    <w:rsid w:val="00511EF6"/>
    <w:rsid w:val="00523270"/>
    <w:rsid w:val="00527289"/>
    <w:rsid w:val="00527A6A"/>
    <w:rsid w:val="00531210"/>
    <w:rsid w:val="0053262C"/>
    <w:rsid w:val="00546B75"/>
    <w:rsid w:val="005841E6"/>
    <w:rsid w:val="00585D7E"/>
    <w:rsid w:val="00585FBA"/>
    <w:rsid w:val="0058652D"/>
    <w:rsid w:val="00587297"/>
    <w:rsid w:val="005E2B10"/>
    <w:rsid w:val="005F4783"/>
    <w:rsid w:val="005F6F66"/>
    <w:rsid w:val="006128DE"/>
    <w:rsid w:val="0062312B"/>
    <w:rsid w:val="0065095F"/>
    <w:rsid w:val="00661872"/>
    <w:rsid w:val="0067169B"/>
    <w:rsid w:val="00684EF2"/>
    <w:rsid w:val="00685DD4"/>
    <w:rsid w:val="006A2EB5"/>
    <w:rsid w:val="006A40C5"/>
    <w:rsid w:val="006B48FA"/>
    <w:rsid w:val="006B6EF7"/>
    <w:rsid w:val="006C77D1"/>
    <w:rsid w:val="006D51DC"/>
    <w:rsid w:val="006E1450"/>
    <w:rsid w:val="006E689C"/>
    <w:rsid w:val="006E7E66"/>
    <w:rsid w:val="006F09AB"/>
    <w:rsid w:val="006F55A9"/>
    <w:rsid w:val="00700134"/>
    <w:rsid w:val="0072294E"/>
    <w:rsid w:val="007513F0"/>
    <w:rsid w:val="0075663C"/>
    <w:rsid w:val="007570A0"/>
    <w:rsid w:val="00760171"/>
    <w:rsid w:val="00772870"/>
    <w:rsid w:val="007836B2"/>
    <w:rsid w:val="00787824"/>
    <w:rsid w:val="00787DEC"/>
    <w:rsid w:val="007919A9"/>
    <w:rsid w:val="007B7BEB"/>
    <w:rsid w:val="007C37A6"/>
    <w:rsid w:val="007C4CF1"/>
    <w:rsid w:val="007E0036"/>
    <w:rsid w:val="007E226E"/>
    <w:rsid w:val="007E37C6"/>
    <w:rsid w:val="007F12EA"/>
    <w:rsid w:val="007F32DF"/>
    <w:rsid w:val="007F39D5"/>
    <w:rsid w:val="008006F0"/>
    <w:rsid w:val="008160DF"/>
    <w:rsid w:val="008217B6"/>
    <w:rsid w:val="00823C6C"/>
    <w:rsid w:val="0082740F"/>
    <w:rsid w:val="00830704"/>
    <w:rsid w:val="00831028"/>
    <w:rsid w:val="00832844"/>
    <w:rsid w:val="00843BFD"/>
    <w:rsid w:val="00847716"/>
    <w:rsid w:val="0085289A"/>
    <w:rsid w:val="008537C3"/>
    <w:rsid w:val="00857CE5"/>
    <w:rsid w:val="00864472"/>
    <w:rsid w:val="00875B02"/>
    <w:rsid w:val="0089240C"/>
    <w:rsid w:val="00894DA1"/>
    <w:rsid w:val="008958EB"/>
    <w:rsid w:val="008A10CB"/>
    <w:rsid w:val="008A5B70"/>
    <w:rsid w:val="008A5FA7"/>
    <w:rsid w:val="008B08AA"/>
    <w:rsid w:val="008B0CF6"/>
    <w:rsid w:val="008B183E"/>
    <w:rsid w:val="008C6EE8"/>
    <w:rsid w:val="008D5BA0"/>
    <w:rsid w:val="008F00C3"/>
    <w:rsid w:val="008F618E"/>
    <w:rsid w:val="00904E4E"/>
    <w:rsid w:val="009149AE"/>
    <w:rsid w:val="00915BD6"/>
    <w:rsid w:val="00936CC0"/>
    <w:rsid w:val="0094091F"/>
    <w:rsid w:val="0094593C"/>
    <w:rsid w:val="00946AEC"/>
    <w:rsid w:val="0095008D"/>
    <w:rsid w:val="0095176A"/>
    <w:rsid w:val="0096229A"/>
    <w:rsid w:val="00981332"/>
    <w:rsid w:val="00982CF6"/>
    <w:rsid w:val="0099367E"/>
    <w:rsid w:val="009937B0"/>
    <w:rsid w:val="009A0B4F"/>
    <w:rsid w:val="009A183B"/>
    <w:rsid w:val="009C47A9"/>
    <w:rsid w:val="009D4609"/>
    <w:rsid w:val="009E7199"/>
    <w:rsid w:val="009F1F7E"/>
    <w:rsid w:val="00A120F7"/>
    <w:rsid w:val="00A4112D"/>
    <w:rsid w:val="00A41A7C"/>
    <w:rsid w:val="00A41F0A"/>
    <w:rsid w:val="00A423D8"/>
    <w:rsid w:val="00A57485"/>
    <w:rsid w:val="00A60803"/>
    <w:rsid w:val="00A63AEB"/>
    <w:rsid w:val="00A73CA8"/>
    <w:rsid w:val="00A944DD"/>
    <w:rsid w:val="00AA3F61"/>
    <w:rsid w:val="00AC21F5"/>
    <w:rsid w:val="00AE07B8"/>
    <w:rsid w:val="00AE3DBE"/>
    <w:rsid w:val="00AE4FB7"/>
    <w:rsid w:val="00B130F4"/>
    <w:rsid w:val="00B135DB"/>
    <w:rsid w:val="00B16E95"/>
    <w:rsid w:val="00B16F65"/>
    <w:rsid w:val="00B30613"/>
    <w:rsid w:val="00B320BA"/>
    <w:rsid w:val="00B67A8E"/>
    <w:rsid w:val="00B71286"/>
    <w:rsid w:val="00B76A69"/>
    <w:rsid w:val="00B91A2E"/>
    <w:rsid w:val="00BB3C2A"/>
    <w:rsid w:val="00BC6688"/>
    <w:rsid w:val="00BC7642"/>
    <w:rsid w:val="00BE2255"/>
    <w:rsid w:val="00BE3063"/>
    <w:rsid w:val="00C0079F"/>
    <w:rsid w:val="00C007EA"/>
    <w:rsid w:val="00C057DE"/>
    <w:rsid w:val="00C11A29"/>
    <w:rsid w:val="00C2121D"/>
    <w:rsid w:val="00C218A5"/>
    <w:rsid w:val="00C368C6"/>
    <w:rsid w:val="00C46BB8"/>
    <w:rsid w:val="00C5168C"/>
    <w:rsid w:val="00C5371F"/>
    <w:rsid w:val="00C65452"/>
    <w:rsid w:val="00C66595"/>
    <w:rsid w:val="00C72845"/>
    <w:rsid w:val="00C80063"/>
    <w:rsid w:val="00C85EBA"/>
    <w:rsid w:val="00C93F68"/>
    <w:rsid w:val="00C974FC"/>
    <w:rsid w:val="00CB346F"/>
    <w:rsid w:val="00CB6ADE"/>
    <w:rsid w:val="00CB7AE1"/>
    <w:rsid w:val="00CC15A2"/>
    <w:rsid w:val="00CC48F9"/>
    <w:rsid w:val="00CE47D5"/>
    <w:rsid w:val="00D05808"/>
    <w:rsid w:val="00D2151A"/>
    <w:rsid w:val="00D2448C"/>
    <w:rsid w:val="00D30C25"/>
    <w:rsid w:val="00D34457"/>
    <w:rsid w:val="00D36D60"/>
    <w:rsid w:val="00D50028"/>
    <w:rsid w:val="00D50D59"/>
    <w:rsid w:val="00D56EC2"/>
    <w:rsid w:val="00D60357"/>
    <w:rsid w:val="00D63F9D"/>
    <w:rsid w:val="00D662CC"/>
    <w:rsid w:val="00D80E9F"/>
    <w:rsid w:val="00D84681"/>
    <w:rsid w:val="00D90243"/>
    <w:rsid w:val="00D91747"/>
    <w:rsid w:val="00D922CE"/>
    <w:rsid w:val="00DA0DB2"/>
    <w:rsid w:val="00DB5858"/>
    <w:rsid w:val="00DD4C57"/>
    <w:rsid w:val="00DE507A"/>
    <w:rsid w:val="00E03DAB"/>
    <w:rsid w:val="00E046F9"/>
    <w:rsid w:val="00E0515D"/>
    <w:rsid w:val="00E704D4"/>
    <w:rsid w:val="00E74DF8"/>
    <w:rsid w:val="00EB11FA"/>
    <w:rsid w:val="00EC4620"/>
    <w:rsid w:val="00ED4878"/>
    <w:rsid w:val="00ED6DF6"/>
    <w:rsid w:val="00EE0887"/>
    <w:rsid w:val="00EE4AF3"/>
    <w:rsid w:val="00EF0AEC"/>
    <w:rsid w:val="00EF7B51"/>
    <w:rsid w:val="00F02662"/>
    <w:rsid w:val="00F03836"/>
    <w:rsid w:val="00F313D0"/>
    <w:rsid w:val="00F335FB"/>
    <w:rsid w:val="00F67FF8"/>
    <w:rsid w:val="00F82EB1"/>
    <w:rsid w:val="00F943F8"/>
    <w:rsid w:val="00F95D9C"/>
    <w:rsid w:val="00FB6F8A"/>
    <w:rsid w:val="00FC15B3"/>
    <w:rsid w:val="00FD6E6C"/>
    <w:rsid w:val="00FE78B3"/>
    <w:rsid w:val="00FE78BD"/>
    <w:rsid w:val="00FF01FC"/>
    <w:rsid w:val="13E4B017"/>
    <w:rsid w:val="3FDBB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DDFAA91"/>
  <w15:docId w15:val="{C6878E84-A83E-42CF-ACAD-121DC31A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CB346F"/>
    <w:rPr>
      <w:sz w:val="16"/>
      <w:szCs w:val="16"/>
    </w:rPr>
  </w:style>
  <w:style w:type="paragraph" w:styleId="aa">
    <w:name w:val="annotation text"/>
    <w:basedOn w:val="a"/>
    <w:link w:val="Char1"/>
    <w:uiPriority w:val="99"/>
    <w:semiHidden/>
    <w:unhideWhenUsed/>
    <w:rsid w:val="00CB346F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a"/>
    <w:uiPriority w:val="99"/>
    <w:semiHidden/>
    <w:rsid w:val="00CB346F"/>
    <w:rPr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CB346F"/>
    <w:rPr>
      <w:b/>
      <w:bCs/>
    </w:rPr>
  </w:style>
  <w:style w:type="character" w:customStyle="1" w:styleId="Char2">
    <w:name w:val="Θέμα σχολίου Char"/>
    <w:basedOn w:val="Char1"/>
    <w:link w:val="ab"/>
    <w:uiPriority w:val="99"/>
    <w:semiHidden/>
    <w:rsid w:val="00CB34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F5E42-DF44-45F0-BE92-2332576E78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694B48-87FF-4A6A-B042-12AEE9EA0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9A071-B411-4E51-9902-E05B7DAB9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ΟΛΓΑ ΠΑΣΣΑ</cp:lastModifiedBy>
  <cp:revision>32</cp:revision>
  <dcterms:created xsi:type="dcterms:W3CDTF">2022-12-11T06:09:00Z</dcterms:created>
  <dcterms:modified xsi:type="dcterms:W3CDTF">2022-12-17T21:35:00Z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