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0C45D" w14:textId="7A402207" w:rsidR="00761BFE" w:rsidRPr="00761BFE" w:rsidRDefault="00761BFE" w:rsidP="00761BFE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bCs/>
          <w:color w:val="000000"/>
        </w:rPr>
      </w:pPr>
      <w:r w:rsidRPr="00761BFE">
        <w:rPr>
          <w:rFonts w:asciiTheme="minorHAnsi" w:hAnsiTheme="minorHAnsi" w:cstheme="minorHAnsi"/>
          <w:b/>
          <w:bCs/>
          <w:color w:val="000000"/>
        </w:rPr>
        <w:t>Ενδεικτική απάντηση</w:t>
      </w:r>
    </w:p>
    <w:p w14:paraId="68A9D2C5" w14:textId="2EDEF459" w:rsidR="00761BFE" w:rsidRPr="00761BFE" w:rsidRDefault="00761BFE" w:rsidP="00761BFE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 w:rsidRPr="00761BFE">
        <w:rPr>
          <w:rFonts w:asciiTheme="minorHAnsi" w:hAnsiTheme="minorHAnsi" w:cstheme="minorHAnsi"/>
          <w:color w:val="000000"/>
        </w:rPr>
        <w:t>α. Η επιχειρηματική δραστηριότητα του συνεταιρισμού με βάση τους τομείς παραγωγής στους οποίους δραστηριοποιείται χαρακτηρίζεται ως «κάθετης ολοκλήρωσης». Ο αγροτικός συνεταιρισμός αναλαμβάνει τα στάδια της παραγωγής ροδάκινου από τα μέλη του και της μεταποίησής του στο εργοστάσιο κονσερβοποίησης που διαθέτει.</w:t>
      </w:r>
    </w:p>
    <w:p w14:paraId="5607C9B3" w14:textId="291EC6B5" w:rsidR="00761BFE" w:rsidRPr="00761BFE" w:rsidRDefault="00761BFE" w:rsidP="00761BFE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 w:rsidRPr="00761BFE">
        <w:rPr>
          <w:rFonts w:asciiTheme="minorHAnsi" w:hAnsiTheme="minorHAnsi" w:cstheme="minorHAnsi"/>
          <w:color w:val="000000"/>
        </w:rPr>
        <w:t>β. Η προσφορά κονσερβοποιημένου ροδάκινου από τι</w:t>
      </w:r>
      <w:r w:rsidR="00EF2AE3">
        <w:rPr>
          <w:rFonts w:asciiTheme="minorHAnsi" w:hAnsiTheme="minorHAnsi" w:cstheme="minorHAnsi"/>
          <w:color w:val="000000"/>
        </w:rPr>
        <w:t>ς</w:t>
      </w:r>
      <w:r w:rsidRPr="00761BFE">
        <w:rPr>
          <w:rFonts w:asciiTheme="minorHAnsi" w:hAnsiTheme="minorHAnsi" w:cstheme="minorHAnsi"/>
          <w:color w:val="000000"/>
        </w:rPr>
        <w:t xml:space="preserve"> επιχειρήσεις θα μειωθεί, καθώς μεταβλήθηκε ο παράγοντας «καιρικές συνθήκες». Η χαλαζόπτωση προκάλεσε μεγάλες ζημιές στις καλλιέργειες και οδήγησε σε μειωμένη παραγωγή ροδάκινου, επομένως και σε μείωση της προσφοράς του από τους </w:t>
      </w:r>
      <w:proofErr w:type="spellStart"/>
      <w:r w:rsidRPr="00761BFE">
        <w:rPr>
          <w:rFonts w:asciiTheme="minorHAnsi" w:hAnsiTheme="minorHAnsi" w:cstheme="minorHAnsi"/>
          <w:color w:val="000000"/>
        </w:rPr>
        <w:t>ροδακινοπαραγωγούς</w:t>
      </w:r>
      <w:proofErr w:type="spellEnd"/>
      <w:r w:rsidRPr="00761BFE">
        <w:rPr>
          <w:rFonts w:asciiTheme="minorHAnsi" w:hAnsiTheme="minorHAnsi" w:cstheme="minorHAnsi"/>
          <w:color w:val="000000"/>
        </w:rPr>
        <w:t xml:space="preserve"> προς τα εργοστάσια. Αυτό</w:t>
      </w:r>
      <w:r w:rsidR="00C8241F">
        <w:rPr>
          <w:rFonts w:asciiTheme="minorHAnsi" w:hAnsiTheme="minorHAnsi" w:cstheme="minorHAnsi"/>
          <w:color w:val="000000"/>
        </w:rPr>
        <w:t xml:space="preserve"> θα έχει</w:t>
      </w:r>
      <w:r w:rsidRPr="00761BFE">
        <w:rPr>
          <w:rFonts w:asciiTheme="minorHAnsi" w:hAnsiTheme="minorHAnsi" w:cstheme="minorHAnsi"/>
          <w:color w:val="000000"/>
        </w:rPr>
        <w:t xml:space="preserve"> ως αποτέλεσμα την μείωση της προσφοράς κονσερβοποιημένου ροδάκινου από τις επιχειρήσεις.</w:t>
      </w:r>
    </w:p>
    <w:p w14:paraId="03D1B4B8" w14:textId="77777777" w:rsidR="00761BFE" w:rsidRPr="00761BFE" w:rsidRDefault="00761BFE" w:rsidP="00761BFE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 w:rsidRPr="00761BFE">
        <w:rPr>
          <w:rFonts w:asciiTheme="minorHAnsi" w:hAnsiTheme="minorHAnsi" w:cstheme="minorHAnsi"/>
          <w:color w:val="000000"/>
        </w:rPr>
        <w:t>γ. Η νέα τιμή ισορροπίας του προϊόντος θα είναι αυξημένη. Η μείωση της προσφοράς κονσερβοποιημένου ροδάκινου λόγω της χαλαζόπτωσης, με δεδομένη τη ζήτηση, οδηγεί σε νέο σημείο ισορροπίας, όπου η ποσότητα προϊόντος έχει μειωθεί και η τιμή του έχει αυξηθεί.</w:t>
      </w:r>
    </w:p>
    <w:p w14:paraId="5C9D536A" w14:textId="77777777" w:rsidR="00D9008B" w:rsidRPr="00761BFE" w:rsidRDefault="00D9008B" w:rsidP="00761BFE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sectPr w:rsidR="00D9008B" w:rsidRPr="00761BFE" w:rsidSect="00761BF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BFE"/>
    <w:rsid w:val="00761BFE"/>
    <w:rsid w:val="00C8241F"/>
    <w:rsid w:val="00D9008B"/>
    <w:rsid w:val="00EF2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67CDE"/>
  <w15:chartTrackingRefBased/>
  <w15:docId w15:val="{484EB3BD-09F8-4376-937D-730650B8A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761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851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kostas benekos</dc:creator>
  <cp:keywords/>
  <dc:description/>
  <cp:lastModifiedBy>kostas benekos</cp:lastModifiedBy>
  <cp:revision>2</cp:revision>
  <dcterms:created xsi:type="dcterms:W3CDTF">2023-02-19T20:30:00Z</dcterms:created>
  <dcterms:modified xsi:type="dcterms:W3CDTF">2023-02-19T20:30:00Z</dcterms:modified>
</cp:coreProperties>
</file>