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0A" w:rsidRPr="000351F9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0351F9">
        <w:rPr>
          <w:rFonts w:ascii="Calibri" w:hAnsi="Calibri" w:cs="Calibri"/>
          <w:b/>
          <w:bCs/>
          <w:color w:val="242424"/>
          <w:szCs w:val="24"/>
          <w:lang w:val="el-GR" w:eastAsia="el-GR"/>
        </w:rPr>
        <w:t>ΙΣΤΟΡΙΑ Γ΄ΤΑΞΗΣ ΓΕΝΙΚΟΥ ΛΥΚΕΙΟΥ</w:t>
      </w:r>
    </w:p>
    <w:p w:rsidR="004B2F0A" w:rsidRPr="000351F9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0351F9">
        <w:rPr>
          <w:rFonts w:ascii="Calibri" w:hAnsi="Calibri" w:cs="Calibri"/>
          <w:b/>
          <w:bCs/>
          <w:color w:val="242424"/>
          <w:szCs w:val="24"/>
          <w:lang w:val="el-GR" w:eastAsia="el-GR"/>
        </w:rPr>
        <w:t>(ΓΕΝΙΚΗΣ ΠΑΙΔΕΙΑΣ)</w:t>
      </w:r>
    </w:p>
    <w:p w:rsidR="00BB6E4D" w:rsidRPr="000351F9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0351F9">
        <w:rPr>
          <w:rFonts w:ascii="Calibri" w:hAnsi="Calibri" w:cs="Calibri"/>
          <w:b/>
          <w:bCs/>
          <w:szCs w:val="24"/>
          <w:lang w:val="el-GR"/>
        </w:rPr>
        <w:t>1</w:t>
      </w:r>
      <w:r w:rsidRPr="000351F9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0351F9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:rsidR="002B2FAD" w:rsidRPr="000351F9" w:rsidRDefault="002B2FAD" w:rsidP="00D94A16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0351F9">
        <w:rPr>
          <w:rFonts w:ascii="Calibri" w:hAnsi="Calibri" w:cs="Calibri"/>
          <w:b/>
          <w:bCs/>
          <w:szCs w:val="24"/>
          <w:lang w:val="el-GR"/>
        </w:rPr>
        <w:t>1.α.</w:t>
      </w:r>
    </w:p>
    <w:p w:rsidR="00B46B00" w:rsidRPr="000351F9" w:rsidRDefault="003A1208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b/>
          <w:szCs w:val="24"/>
          <w:lang w:val="el-GR"/>
        </w:rPr>
        <w:t>(Ι</w:t>
      </w:r>
      <w:r w:rsidR="00B46B00" w:rsidRPr="000351F9">
        <w:rPr>
          <w:rFonts w:ascii="Calibri" w:hAnsi="Calibri" w:cs="Calibri"/>
          <w:b/>
          <w:szCs w:val="24"/>
          <w:lang w:val="el-GR"/>
        </w:rPr>
        <w:t xml:space="preserve">). </w:t>
      </w:r>
      <w:r w:rsidR="00B46B00" w:rsidRPr="000351F9">
        <w:rPr>
          <w:rFonts w:ascii="Calibri" w:hAnsi="Calibri" w:cs="Calibri"/>
          <w:szCs w:val="24"/>
          <w:lang w:val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197CB2" w:rsidRPr="000351F9" w:rsidRDefault="00290B4E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 xml:space="preserve">1. </w:t>
      </w:r>
      <w:r w:rsidR="00E93CB2" w:rsidRPr="000351F9">
        <w:rPr>
          <w:rFonts w:ascii="Calibri" w:hAnsi="Calibri" w:cs="Calibri"/>
          <w:szCs w:val="24"/>
          <w:lang w:val="el-GR"/>
        </w:rPr>
        <w:t>Το ελληνικό εθνικό κίνημα αποσκοπούσε αποκλειστικά στη συγκρότηση ανεξάρτητου εθνικού κράτους.</w:t>
      </w:r>
    </w:p>
    <w:p w:rsidR="00B46B00" w:rsidRPr="000351F9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2.</w:t>
      </w:r>
      <w:r w:rsidR="005577F5" w:rsidRPr="000351F9">
        <w:rPr>
          <w:rFonts w:ascii="Calibri" w:hAnsi="Calibri" w:cs="Calibri"/>
          <w:szCs w:val="24"/>
          <w:lang w:val="el-GR"/>
        </w:rPr>
        <w:t xml:space="preserve"> </w:t>
      </w:r>
      <w:r w:rsidR="00E93CB2" w:rsidRPr="000351F9">
        <w:rPr>
          <w:rFonts w:ascii="Calibri" w:hAnsi="Calibri" w:cs="Calibri"/>
          <w:szCs w:val="24"/>
          <w:lang w:val="el-GR"/>
        </w:rPr>
        <w:t>Ο Δημήτριος Υψηλάντης, οι Φιλικοί και οι «Πολεμικοί» της Πελοποννήσου ήταν γνωστοί ως «δημοκρατικοί».</w:t>
      </w:r>
    </w:p>
    <w:p w:rsidR="00D773F3" w:rsidRPr="000351F9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3.</w:t>
      </w:r>
      <w:r w:rsidR="00EA68E6" w:rsidRPr="000351F9">
        <w:rPr>
          <w:rFonts w:ascii="Calibri" w:hAnsi="Calibri" w:cs="Calibri"/>
          <w:szCs w:val="24"/>
          <w:lang w:val="el-GR"/>
        </w:rPr>
        <w:t xml:space="preserve"> </w:t>
      </w:r>
      <w:r w:rsidR="00E93CB2" w:rsidRPr="000351F9">
        <w:rPr>
          <w:rFonts w:ascii="Calibri" w:hAnsi="Calibri" w:cs="Calibri"/>
          <w:szCs w:val="24"/>
          <w:lang w:val="el-GR"/>
        </w:rPr>
        <w:t>Κατά την Επανάσταση της 3</w:t>
      </w:r>
      <w:r w:rsidR="00E93CB2" w:rsidRPr="000351F9">
        <w:rPr>
          <w:rFonts w:ascii="Calibri" w:hAnsi="Calibri" w:cs="Calibri"/>
          <w:szCs w:val="24"/>
          <w:vertAlign w:val="superscript"/>
          <w:lang w:val="el-GR"/>
        </w:rPr>
        <w:t>ης</w:t>
      </w:r>
      <w:r w:rsidR="00E93CB2" w:rsidRPr="000351F9">
        <w:rPr>
          <w:rFonts w:ascii="Calibri" w:hAnsi="Calibri" w:cs="Calibri"/>
          <w:szCs w:val="24"/>
          <w:lang w:val="el-GR"/>
        </w:rPr>
        <w:t xml:space="preserve"> Σεπτεμβρίου συντηρητικά στοιχεία συμμάχησαν κατά της απόλυτης μοναρχίας με φιλελεύθερους πολιτικούς και διανοούμενους.</w:t>
      </w:r>
    </w:p>
    <w:p w:rsidR="00B46B00" w:rsidRPr="000351F9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4.</w:t>
      </w:r>
      <w:r w:rsidR="00EA68E6" w:rsidRPr="000351F9">
        <w:rPr>
          <w:rFonts w:ascii="Calibri" w:hAnsi="Calibri" w:cs="Calibri"/>
          <w:szCs w:val="24"/>
          <w:lang w:val="el-GR"/>
        </w:rPr>
        <w:t xml:space="preserve"> </w:t>
      </w:r>
      <w:r w:rsidR="00BD5F05" w:rsidRPr="000351F9">
        <w:rPr>
          <w:rFonts w:ascii="Calibri" w:hAnsi="Calibri" w:cs="Calibri"/>
          <w:szCs w:val="24"/>
          <w:lang w:val="el-GR"/>
        </w:rPr>
        <w:t>Μισό αιώνα μετά την ίδρυση του ελληνικού κράτους (1830) μόνο το εμπόριο παρουσίαζε αξιόλογη ανάπτυξη, χάρη ιδίως στους Έλληνες της διασποράς.</w:t>
      </w:r>
    </w:p>
    <w:p w:rsidR="007622C2" w:rsidRPr="000351F9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5.</w:t>
      </w:r>
      <w:r w:rsidR="00546523" w:rsidRPr="000351F9">
        <w:rPr>
          <w:rFonts w:ascii="Calibri" w:hAnsi="Calibri" w:cs="Calibri"/>
          <w:szCs w:val="24"/>
          <w:lang w:val="el-GR"/>
        </w:rPr>
        <w:t xml:space="preserve"> </w:t>
      </w:r>
      <w:r w:rsidR="00BD5F05" w:rsidRPr="000351F9">
        <w:rPr>
          <w:rFonts w:ascii="Calibri" w:hAnsi="Calibri" w:cs="Calibri"/>
          <w:szCs w:val="24"/>
          <w:lang w:val="el-GR"/>
        </w:rPr>
        <w:t>Το κίνημα αξιωματικών του στρατού υπό τον Νικόλαο Πλαστήρα παρέπεμψε σε δίκη, με την κατηγορία της εσχάτης προδοσίας, επτά στελέχη της βασιλικής παράταξης.</w:t>
      </w:r>
    </w:p>
    <w:p w:rsidR="003A1208" w:rsidRPr="000351F9" w:rsidRDefault="003A1208" w:rsidP="007622C2">
      <w:pPr>
        <w:spacing w:after="0" w:line="360" w:lineRule="auto"/>
        <w:ind w:left="0" w:firstLine="0"/>
        <w:jc w:val="right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(μονάδες 5)</w:t>
      </w:r>
    </w:p>
    <w:p w:rsidR="00924F35" w:rsidRPr="000351F9" w:rsidRDefault="006B6D84" w:rsidP="00924F35">
      <w:p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Calibri" w:hAnsi="Calibri" w:cs="Calibri"/>
          <w:color w:val="000000"/>
          <w:szCs w:val="24"/>
          <w:lang w:val="el-GR"/>
        </w:rPr>
      </w:pPr>
      <w:r w:rsidRPr="000351F9">
        <w:rPr>
          <w:rFonts w:ascii="Calibri" w:hAnsi="Calibri" w:cs="Calibri"/>
          <w:b/>
          <w:bCs/>
          <w:color w:val="auto"/>
          <w:szCs w:val="24"/>
          <w:lang w:val="el-GR" w:eastAsia="el-GR"/>
        </w:rPr>
        <w:t>(ΙΙ)</w:t>
      </w:r>
      <w:r w:rsidR="001004A6" w:rsidRPr="000351F9">
        <w:rPr>
          <w:rFonts w:ascii="Calibri" w:hAnsi="Calibri" w:cs="Calibri"/>
          <w:b/>
          <w:bCs/>
          <w:color w:val="auto"/>
          <w:szCs w:val="24"/>
          <w:lang w:val="el-GR" w:eastAsia="el-GR"/>
        </w:rPr>
        <w:t>.</w:t>
      </w:r>
      <w:r w:rsidR="00924F35" w:rsidRPr="000351F9">
        <w:rPr>
          <w:rFonts w:ascii="Calibri" w:hAnsi="Calibri" w:cs="Calibri"/>
          <w:b/>
          <w:bCs/>
          <w:color w:val="000000"/>
          <w:szCs w:val="24"/>
          <w:lang w:val="el-GR"/>
        </w:rPr>
        <w:t xml:space="preserve"> </w:t>
      </w:r>
      <w:r w:rsidR="00924F35" w:rsidRPr="000351F9">
        <w:rPr>
          <w:rFonts w:ascii="Calibri" w:hAnsi="Calibri" w:cs="Calibri"/>
          <w:color w:val="000000"/>
          <w:szCs w:val="24"/>
          <w:lang w:val="el-GR"/>
        </w:rPr>
        <w:t>Να τοποθετήσετε τα ακόλουθα ιστορικά γεγονότα στη σωστή χρονολογική σειρά, αρχίζοντας από το αρχαιότερο:</w:t>
      </w:r>
    </w:p>
    <w:p w:rsidR="00924F35" w:rsidRPr="000351F9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351F9">
        <w:rPr>
          <w:rFonts w:ascii="Calibri" w:hAnsi="Calibri" w:cs="Calibri"/>
          <w:bCs/>
          <w:color w:val="auto"/>
          <w:szCs w:val="24"/>
          <w:lang w:val="el-GR" w:eastAsia="el-GR"/>
        </w:rPr>
        <w:t>α.</w:t>
      </w:r>
      <w:r w:rsidR="002C013F" w:rsidRPr="000351F9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 </w:t>
      </w:r>
      <w:r w:rsidR="00303068" w:rsidRPr="000351F9">
        <w:rPr>
          <w:rFonts w:ascii="Calibri" w:hAnsi="Calibri" w:cs="Calibri"/>
          <w:bCs/>
          <w:color w:val="auto"/>
          <w:szCs w:val="24"/>
          <w:lang w:val="el-GR" w:eastAsia="el-GR"/>
        </w:rPr>
        <w:t>Προσωρινό Πολίτευμα της Ελλάδος</w:t>
      </w:r>
    </w:p>
    <w:p w:rsidR="00924F35" w:rsidRPr="000351F9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351F9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β. </w:t>
      </w:r>
      <w:r w:rsidR="00303068" w:rsidRPr="000351F9">
        <w:rPr>
          <w:rFonts w:ascii="Calibri" w:hAnsi="Calibri" w:cs="Calibri"/>
          <w:bCs/>
          <w:color w:val="auto"/>
          <w:szCs w:val="24"/>
          <w:lang w:val="el-GR" w:eastAsia="el-GR"/>
        </w:rPr>
        <w:t>Ίδρυση της Φιλικής Εταιρείας</w:t>
      </w:r>
    </w:p>
    <w:p w:rsidR="00924F35" w:rsidRPr="000351F9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351F9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γ. </w:t>
      </w:r>
      <w:r w:rsidR="00303068" w:rsidRPr="000351F9">
        <w:rPr>
          <w:rFonts w:ascii="Calibri" w:hAnsi="Calibri" w:cs="Calibri"/>
          <w:bCs/>
          <w:color w:val="auto"/>
          <w:szCs w:val="24"/>
          <w:lang w:val="el-GR" w:eastAsia="el-GR"/>
        </w:rPr>
        <w:t>Ίδρυση Εθνικού και Καποδιστριακού Πανεπιστημίου Αθηνών</w:t>
      </w:r>
    </w:p>
    <w:p w:rsidR="00924F35" w:rsidRPr="000351F9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351F9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δ. </w:t>
      </w:r>
      <w:r w:rsidR="00303068" w:rsidRPr="000351F9">
        <w:rPr>
          <w:rFonts w:ascii="Calibri" w:hAnsi="Calibri" w:cs="Calibri"/>
          <w:bCs/>
          <w:color w:val="auto"/>
          <w:szCs w:val="24"/>
          <w:lang w:val="el-GR" w:eastAsia="el-GR"/>
        </w:rPr>
        <w:t>Έξοδος του Αλέξανδρου Υψηλάντη στις Παραδουνάβιες Ηγεμονίες</w:t>
      </w:r>
    </w:p>
    <w:p w:rsidR="00924F35" w:rsidRPr="000351F9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351F9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ε. </w:t>
      </w:r>
      <w:r w:rsidR="00303068" w:rsidRPr="000351F9">
        <w:rPr>
          <w:rFonts w:ascii="Calibri" w:hAnsi="Calibri" w:cs="Calibri"/>
          <w:bCs/>
          <w:color w:val="auto"/>
          <w:szCs w:val="24"/>
          <w:lang w:val="el-GR" w:eastAsia="el-GR"/>
        </w:rPr>
        <w:t>Πρωτόκολλο Ανεξαρτησίας της Ελλάδας</w:t>
      </w:r>
    </w:p>
    <w:p w:rsidR="003A1208" w:rsidRPr="000351F9" w:rsidRDefault="003A1208" w:rsidP="00924F35">
      <w:pPr>
        <w:spacing w:after="0" w:line="360" w:lineRule="auto"/>
        <w:ind w:left="0" w:right="0" w:firstLine="0"/>
        <w:jc w:val="right"/>
        <w:textAlignment w:val="baseline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(μονάδες 5)</w:t>
      </w:r>
    </w:p>
    <w:p w:rsidR="00D736D0" w:rsidRPr="000351F9" w:rsidRDefault="00D736D0" w:rsidP="00D736D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color w:val="000009"/>
        </w:rPr>
      </w:pPr>
      <w:r w:rsidRPr="000351F9">
        <w:rPr>
          <w:rStyle w:val="normaltextrun"/>
          <w:rFonts w:ascii="Calibri" w:hAnsi="Calibri" w:cs="Calibri"/>
          <w:b/>
          <w:bCs/>
          <w:color w:val="000009"/>
        </w:rPr>
        <w:t>Μονάδες 10</w:t>
      </w:r>
    </w:p>
    <w:p w:rsidR="001C757B" w:rsidRPr="000351F9" w:rsidRDefault="003A1208" w:rsidP="001C757B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0351F9">
        <w:rPr>
          <w:rFonts w:ascii="Calibri" w:hAnsi="Calibri" w:cs="Calibri"/>
          <w:b/>
          <w:bCs/>
          <w:szCs w:val="24"/>
          <w:lang w:val="el-GR"/>
        </w:rPr>
        <w:t xml:space="preserve">1.β. </w:t>
      </w:r>
      <w:r w:rsidRPr="000351F9">
        <w:rPr>
          <w:rFonts w:ascii="Calibri" w:hAnsi="Calibri" w:cs="Calibri"/>
          <w:szCs w:val="24"/>
          <w:lang w:val="el-GR"/>
        </w:rPr>
        <w:t>Να</w:t>
      </w:r>
      <w:r w:rsidRPr="000351F9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Pr="000351F9">
        <w:rPr>
          <w:rFonts w:ascii="Calibri" w:hAnsi="Calibri" w:cs="Calibri"/>
          <w:szCs w:val="24"/>
          <w:lang w:val="el-GR"/>
        </w:rPr>
        <w:t>εξηγήσετε το περιεχόμενο των παρακάτω ιστορικών όρων:</w:t>
      </w:r>
      <w:bookmarkStart w:id="0" w:name="_Hlk94436071"/>
      <w:bookmarkStart w:id="1" w:name="_Hlk93075563"/>
      <w:r w:rsidR="004E05F6" w:rsidRPr="000351F9">
        <w:rPr>
          <w:rFonts w:ascii="Calibri" w:hAnsi="Calibri" w:cs="Calibri"/>
          <w:szCs w:val="24"/>
          <w:lang w:val="el-GR"/>
        </w:rPr>
        <w:t xml:space="preserve"> </w:t>
      </w:r>
      <w:r w:rsidR="004E05F6" w:rsidRPr="000351F9">
        <w:rPr>
          <w:rFonts w:ascii="Calibri" w:hAnsi="Calibri" w:cs="Calibri"/>
          <w:i/>
          <w:szCs w:val="24"/>
          <w:lang w:val="el-GR"/>
        </w:rPr>
        <w:t>Μεγάλη Ιδέα</w:t>
      </w:r>
      <w:r w:rsidRPr="000351F9">
        <w:rPr>
          <w:rFonts w:ascii="Calibri" w:hAnsi="Calibri" w:cs="Calibri"/>
          <w:i/>
          <w:iCs/>
          <w:szCs w:val="24"/>
          <w:lang w:val="el-GR"/>
        </w:rPr>
        <w:t>,</w:t>
      </w:r>
      <w:bookmarkEnd w:id="0"/>
      <w:bookmarkEnd w:id="1"/>
      <w:r w:rsidR="004E05F6" w:rsidRPr="000351F9">
        <w:rPr>
          <w:rFonts w:ascii="Calibri" w:hAnsi="Calibri" w:cs="Calibri"/>
          <w:i/>
          <w:iCs/>
          <w:szCs w:val="24"/>
          <w:lang w:val="el-GR"/>
        </w:rPr>
        <w:t xml:space="preserve"> Ένωση των Σοβιετικών Σοσιαλιστικών Δημοκρατιών.</w:t>
      </w:r>
    </w:p>
    <w:p w:rsidR="007622C2" w:rsidRPr="000351F9" w:rsidRDefault="007622C2" w:rsidP="007622C2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</w:p>
    <w:p w:rsidR="00BB6E4D" w:rsidRPr="000351F9" w:rsidRDefault="004E05F6" w:rsidP="007622C2">
      <w:pPr>
        <w:spacing w:after="0" w:line="360" w:lineRule="auto"/>
        <w:ind w:left="0" w:firstLine="0"/>
        <w:jc w:val="right"/>
        <w:rPr>
          <w:rFonts w:ascii="Calibri" w:hAnsi="Calibri" w:cs="Calibri"/>
          <w:i/>
          <w:iCs/>
          <w:szCs w:val="24"/>
          <w:highlight w:val="yellow"/>
          <w:lang w:val="el-GR"/>
        </w:rPr>
      </w:pPr>
      <w:r w:rsidRPr="000351F9">
        <w:rPr>
          <w:rFonts w:ascii="Calibri" w:hAnsi="Calibri" w:cs="Calibri"/>
          <w:b/>
          <w:bCs/>
          <w:szCs w:val="24"/>
          <w:lang w:val="el-GR"/>
        </w:rPr>
        <w:t>Μονάδες 7+8</w:t>
      </w:r>
      <w:r w:rsidR="00D736D0" w:rsidRPr="000351F9">
        <w:rPr>
          <w:rFonts w:ascii="Calibri" w:hAnsi="Calibri" w:cs="Calibri"/>
          <w:b/>
          <w:bCs/>
          <w:szCs w:val="24"/>
          <w:lang w:val="el-GR"/>
        </w:rPr>
        <w:t>=15</w:t>
      </w:r>
    </w:p>
    <w:sectPr w:rsidR="00BB6E4D" w:rsidRPr="000351F9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6E4D"/>
    <w:rsid w:val="000060A9"/>
    <w:rsid w:val="000130BF"/>
    <w:rsid w:val="000262E0"/>
    <w:rsid w:val="000351F9"/>
    <w:rsid w:val="000547E3"/>
    <w:rsid w:val="00054C4F"/>
    <w:rsid w:val="00056AC1"/>
    <w:rsid w:val="000654DC"/>
    <w:rsid w:val="00075BA9"/>
    <w:rsid w:val="000B44FF"/>
    <w:rsid w:val="000D7568"/>
    <w:rsid w:val="000E22EF"/>
    <w:rsid w:val="000E4D57"/>
    <w:rsid w:val="000F78DE"/>
    <w:rsid w:val="001004A6"/>
    <w:rsid w:val="00110D11"/>
    <w:rsid w:val="00111719"/>
    <w:rsid w:val="00113FA1"/>
    <w:rsid w:val="00126311"/>
    <w:rsid w:val="00126BBB"/>
    <w:rsid w:val="00130A47"/>
    <w:rsid w:val="00131D3B"/>
    <w:rsid w:val="00133673"/>
    <w:rsid w:val="00143692"/>
    <w:rsid w:val="00161E46"/>
    <w:rsid w:val="00170FB7"/>
    <w:rsid w:val="00182BF5"/>
    <w:rsid w:val="001976BE"/>
    <w:rsid w:val="00197CB2"/>
    <w:rsid w:val="001B467D"/>
    <w:rsid w:val="001B741C"/>
    <w:rsid w:val="001C757B"/>
    <w:rsid w:val="00202DCE"/>
    <w:rsid w:val="0020619D"/>
    <w:rsid w:val="00225B68"/>
    <w:rsid w:val="00240854"/>
    <w:rsid w:val="00245E01"/>
    <w:rsid w:val="00267F8E"/>
    <w:rsid w:val="002721C6"/>
    <w:rsid w:val="00273746"/>
    <w:rsid w:val="00277817"/>
    <w:rsid w:val="00290B4E"/>
    <w:rsid w:val="002A3B02"/>
    <w:rsid w:val="002B17FB"/>
    <w:rsid w:val="002B2FAD"/>
    <w:rsid w:val="002C013F"/>
    <w:rsid w:val="002C080C"/>
    <w:rsid w:val="002C1A5E"/>
    <w:rsid w:val="002F0F60"/>
    <w:rsid w:val="002F2656"/>
    <w:rsid w:val="00303068"/>
    <w:rsid w:val="00304293"/>
    <w:rsid w:val="00315A11"/>
    <w:rsid w:val="00334C82"/>
    <w:rsid w:val="003613E9"/>
    <w:rsid w:val="003841AE"/>
    <w:rsid w:val="0038567E"/>
    <w:rsid w:val="00386E1F"/>
    <w:rsid w:val="00392F7E"/>
    <w:rsid w:val="00394E8B"/>
    <w:rsid w:val="003A1208"/>
    <w:rsid w:val="003C7A47"/>
    <w:rsid w:val="003D7F1C"/>
    <w:rsid w:val="00410A0D"/>
    <w:rsid w:val="00417C07"/>
    <w:rsid w:val="00421F76"/>
    <w:rsid w:val="004426FF"/>
    <w:rsid w:val="004456C5"/>
    <w:rsid w:val="00445763"/>
    <w:rsid w:val="00460BF9"/>
    <w:rsid w:val="00493A57"/>
    <w:rsid w:val="004A5CB5"/>
    <w:rsid w:val="004A7929"/>
    <w:rsid w:val="004B2F0A"/>
    <w:rsid w:val="004D690A"/>
    <w:rsid w:val="004E05F6"/>
    <w:rsid w:val="004E618F"/>
    <w:rsid w:val="004F2399"/>
    <w:rsid w:val="004F3E6D"/>
    <w:rsid w:val="00524922"/>
    <w:rsid w:val="0054477D"/>
    <w:rsid w:val="00546523"/>
    <w:rsid w:val="00556919"/>
    <w:rsid w:val="005577F5"/>
    <w:rsid w:val="0056359B"/>
    <w:rsid w:val="00566ECE"/>
    <w:rsid w:val="00573AF6"/>
    <w:rsid w:val="005A37BE"/>
    <w:rsid w:val="005A4FE7"/>
    <w:rsid w:val="005C4F59"/>
    <w:rsid w:val="005C5462"/>
    <w:rsid w:val="005E6001"/>
    <w:rsid w:val="005F0045"/>
    <w:rsid w:val="005F7C32"/>
    <w:rsid w:val="00610A56"/>
    <w:rsid w:val="00617A04"/>
    <w:rsid w:val="006213D1"/>
    <w:rsid w:val="00624F3E"/>
    <w:rsid w:val="006B6D84"/>
    <w:rsid w:val="006D4FA0"/>
    <w:rsid w:val="006E16E6"/>
    <w:rsid w:val="006E289E"/>
    <w:rsid w:val="006F6CB1"/>
    <w:rsid w:val="00700B4F"/>
    <w:rsid w:val="00723509"/>
    <w:rsid w:val="00734834"/>
    <w:rsid w:val="007424B8"/>
    <w:rsid w:val="00751980"/>
    <w:rsid w:val="00761832"/>
    <w:rsid w:val="007622C2"/>
    <w:rsid w:val="00793202"/>
    <w:rsid w:val="00797FD7"/>
    <w:rsid w:val="007C07D5"/>
    <w:rsid w:val="007D146C"/>
    <w:rsid w:val="007E656B"/>
    <w:rsid w:val="00826991"/>
    <w:rsid w:val="00837176"/>
    <w:rsid w:val="00865C47"/>
    <w:rsid w:val="008704D7"/>
    <w:rsid w:val="008A44CE"/>
    <w:rsid w:val="008F0881"/>
    <w:rsid w:val="008F45DE"/>
    <w:rsid w:val="00924F35"/>
    <w:rsid w:val="00940669"/>
    <w:rsid w:val="00941CEF"/>
    <w:rsid w:val="00991568"/>
    <w:rsid w:val="009A0871"/>
    <w:rsid w:val="009B375E"/>
    <w:rsid w:val="009B5439"/>
    <w:rsid w:val="009B6EDC"/>
    <w:rsid w:val="009C2ECF"/>
    <w:rsid w:val="009D7C8B"/>
    <w:rsid w:val="009E2192"/>
    <w:rsid w:val="009E3D74"/>
    <w:rsid w:val="009E3DAF"/>
    <w:rsid w:val="009E444C"/>
    <w:rsid w:val="009F2653"/>
    <w:rsid w:val="00A20132"/>
    <w:rsid w:val="00A2684F"/>
    <w:rsid w:val="00A616AE"/>
    <w:rsid w:val="00A84FCB"/>
    <w:rsid w:val="00A91120"/>
    <w:rsid w:val="00AA5C24"/>
    <w:rsid w:val="00AA6473"/>
    <w:rsid w:val="00AA74E7"/>
    <w:rsid w:val="00AB67C7"/>
    <w:rsid w:val="00AC3C4F"/>
    <w:rsid w:val="00AC55C1"/>
    <w:rsid w:val="00AD54EE"/>
    <w:rsid w:val="00AD7E75"/>
    <w:rsid w:val="00AE7751"/>
    <w:rsid w:val="00B02213"/>
    <w:rsid w:val="00B04AA7"/>
    <w:rsid w:val="00B17BF4"/>
    <w:rsid w:val="00B46B00"/>
    <w:rsid w:val="00B55C15"/>
    <w:rsid w:val="00B6736F"/>
    <w:rsid w:val="00B72249"/>
    <w:rsid w:val="00B7344F"/>
    <w:rsid w:val="00B81013"/>
    <w:rsid w:val="00B84810"/>
    <w:rsid w:val="00B96515"/>
    <w:rsid w:val="00BA6A61"/>
    <w:rsid w:val="00BB6E4D"/>
    <w:rsid w:val="00BD5F05"/>
    <w:rsid w:val="00BE0EDE"/>
    <w:rsid w:val="00BE58FB"/>
    <w:rsid w:val="00C0210A"/>
    <w:rsid w:val="00C2793A"/>
    <w:rsid w:val="00C31B6F"/>
    <w:rsid w:val="00C6072B"/>
    <w:rsid w:val="00C629E4"/>
    <w:rsid w:val="00C672E4"/>
    <w:rsid w:val="00C70E06"/>
    <w:rsid w:val="00CA7975"/>
    <w:rsid w:val="00CB4FBD"/>
    <w:rsid w:val="00CC4A9C"/>
    <w:rsid w:val="00D002A4"/>
    <w:rsid w:val="00D079A7"/>
    <w:rsid w:val="00D528DF"/>
    <w:rsid w:val="00D56A88"/>
    <w:rsid w:val="00D5788E"/>
    <w:rsid w:val="00D736D0"/>
    <w:rsid w:val="00D773F3"/>
    <w:rsid w:val="00D84105"/>
    <w:rsid w:val="00D94A16"/>
    <w:rsid w:val="00D97050"/>
    <w:rsid w:val="00DA31E0"/>
    <w:rsid w:val="00DC3198"/>
    <w:rsid w:val="00DD47D7"/>
    <w:rsid w:val="00DD789A"/>
    <w:rsid w:val="00DE4401"/>
    <w:rsid w:val="00DF6E74"/>
    <w:rsid w:val="00E02CC1"/>
    <w:rsid w:val="00E11319"/>
    <w:rsid w:val="00E22865"/>
    <w:rsid w:val="00E55563"/>
    <w:rsid w:val="00E81A5B"/>
    <w:rsid w:val="00E93CB2"/>
    <w:rsid w:val="00EA68E6"/>
    <w:rsid w:val="00EB3159"/>
    <w:rsid w:val="00EC0EE0"/>
    <w:rsid w:val="00EC45AE"/>
    <w:rsid w:val="00F02ADC"/>
    <w:rsid w:val="00F07224"/>
    <w:rsid w:val="00F44A4E"/>
    <w:rsid w:val="00F47795"/>
    <w:rsid w:val="00F519AA"/>
    <w:rsid w:val="00F55576"/>
    <w:rsid w:val="00F55624"/>
    <w:rsid w:val="00F66C7A"/>
    <w:rsid w:val="00F82AF2"/>
    <w:rsid w:val="00F95C40"/>
    <w:rsid w:val="00FA0ED5"/>
    <w:rsid w:val="00FB16F2"/>
    <w:rsid w:val="00FD1CAE"/>
    <w:rsid w:val="00FE542A"/>
    <w:rsid w:val="00FF46D3"/>
    <w:rsid w:val="00FF529B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457965-95F4-408D-B98D-1C8F96AC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ΒΑΣΙΛΙΚΗ</dc:creator>
  <cp:lastModifiedBy>Admin</cp:lastModifiedBy>
  <cp:revision>144</cp:revision>
  <dcterms:created xsi:type="dcterms:W3CDTF">2022-09-11T10:12:00Z</dcterms:created>
  <dcterms:modified xsi:type="dcterms:W3CDTF">2022-11-25T04:12:00Z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