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9AC7" w14:textId="77777777" w:rsidR="00335345" w:rsidRPr="00071C11" w:rsidRDefault="00335345" w:rsidP="00335345">
      <w:pPr>
        <w:spacing w:after="0"/>
        <w:jc w:val="center"/>
        <w:rPr>
          <w:rFonts w:ascii="Calibri" w:hAnsi="Calibri" w:cs="Calibri"/>
          <w:b/>
          <w:color w:val="auto"/>
          <w:szCs w:val="24"/>
          <w:lang w:val="el-GR"/>
        </w:rPr>
      </w:pPr>
      <w:r w:rsidRPr="00071C11">
        <w:rPr>
          <w:rFonts w:ascii="Calibri" w:hAnsi="Calibri" w:cs="Calibri"/>
          <w:b/>
          <w:color w:val="222222"/>
          <w:szCs w:val="24"/>
          <w:shd w:val="clear" w:color="auto" w:fill="FFFFFF"/>
          <w:lang w:val="el-GR"/>
        </w:rPr>
        <w:t>ΙΣΤΟΡΙΑ Α΄ ΤΑΞΗΣ ΓΕΝΙΚΟΥ ΛΥΚΕΙΟΥ</w:t>
      </w:r>
    </w:p>
    <w:p w14:paraId="03508543" w14:textId="77777777" w:rsidR="00E9280F" w:rsidRPr="00071C11" w:rsidRDefault="00E9280F" w:rsidP="000F61A5">
      <w:pPr>
        <w:spacing w:after="0" w:line="360" w:lineRule="auto"/>
        <w:ind w:left="11" w:hanging="11"/>
        <w:rPr>
          <w:rFonts w:ascii="Calibri" w:hAnsi="Calibri" w:cs="Calibri"/>
          <w:b/>
          <w:szCs w:val="24"/>
          <w:lang w:val="el-GR"/>
        </w:rPr>
      </w:pPr>
      <w:r w:rsidRPr="00071C11">
        <w:rPr>
          <w:rFonts w:ascii="Calibri" w:hAnsi="Calibri" w:cs="Calibri"/>
          <w:b/>
          <w:szCs w:val="24"/>
          <w:lang w:val="el-GR"/>
        </w:rPr>
        <w:t>1</w:t>
      </w:r>
      <w:r w:rsidRPr="00071C11">
        <w:rPr>
          <w:rFonts w:ascii="Calibri" w:hAnsi="Calibri" w:cs="Calibri"/>
          <w:b/>
          <w:szCs w:val="24"/>
          <w:vertAlign w:val="superscript"/>
          <w:lang w:val="el-GR"/>
        </w:rPr>
        <w:t>ο</w:t>
      </w:r>
      <w:r w:rsidRPr="00071C11">
        <w:rPr>
          <w:rFonts w:ascii="Calibri" w:hAnsi="Calibri" w:cs="Calibri"/>
          <w:b/>
          <w:szCs w:val="24"/>
          <w:lang w:val="el-GR"/>
        </w:rPr>
        <w:t xml:space="preserve"> ΘΕΜΑ</w:t>
      </w:r>
    </w:p>
    <w:p w14:paraId="4314FAF6" w14:textId="77777777" w:rsidR="000F61A5" w:rsidRPr="00071C11" w:rsidRDefault="00E9280F" w:rsidP="000F61A5">
      <w:pPr>
        <w:spacing w:after="0" w:line="360" w:lineRule="auto"/>
        <w:ind w:left="11" w:hanging="11"/>
        <w:rPr>
          <w:rFonts w:ascii="Calibri" w:hAnsi="Calibri" w:cs="Calibri"/>
          <w:b/>
          <w:szCs w:val="24"/>
          <w:lang w:val="el-GR"/>
        </w:rPr>
      </w:pPr>
      <w:r w:rsidRPr="00071C11">
        <w:rPr>
          <w:rFonts w:ascii="Calibri" w:hAnsi="Calibri" w:cs="Calibri"/>
          <w:b/>
          <w:szCs w:val="24"/>
          <w:lang w:val="el-GR"/>
        </w:rPr>
        <w:t xml:space="preserve">1.α. </w:t>
      </w:r>
    </w:p>
    <w:p w14:paraId="16EC7BE0" w14:textId="77777777" w:rsidR="00E9280F" w:rsidRPr="00071C11" w:rsidRDefault="000F61A5" w:rsidP="000F61A5">
      <w:pPr>
        <w:spacing w:after="0" w:line="360" w:lineRule="auto"/>
        <w:ind w:left="11" w:hanging="11"/>
        <w:rPr>
          <w:rFonts w:ascii="Calibri" w:hAnsi="Calibri" w:cs="Calibri"/>
          <w:szCs w:val="24"/>
          <w:lang w:val="el-GR"/>
        </w:rPr>
      </w:pPr>
      <w:r w:rsidRPr="00071C11">
        <w:rPr>
          <w:rFonts w:ascii="Calibri" w:hAnsi="Calibri" w:cs="Calibri"/>
          <w:b/>
          <w:szCs w:val="24"/>
          <w:lang w:val="el-GR"/>
        </w:rPr>
        <w:t xml:space="preserve">(Ι) </w:t>
      </w:r>
      <w:r w:rsidR="00E9280F" w:rsidRPr="00071C11">
        <w:rPr>
          <w:rFonts w:ascii="Calibri" w:hAnsi="Calibri" w:cs="Calibri"/>
          <w:szCs w:val="24"/>
          <w:lang w:val="el-GR"/>
        </w:rPr>
        <w:t>Να αντιστοιχίσετε τα στοιχεία της στήλης Α με στοιχεία της στήλης Β. Ένα (1) στοιχείο της στήλης Α περισσεύει.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5"/>
        <w:gridCol w:w="4074"/>
      </w:tblGrid>
      <w:tr w:rsidR="00E9280F" w:rsidRPr="00071C11" w14:paraId="1A0D89FB" w14:textId="77777777" w:rsidTr="003A5D6C">
        <w:trPr>
          <w:jc w:val="center"/>
        </w:trPr>
        <w:tc>
          <w:tcPr>
            <w:tcW w:w="3455" w:type="dxa"/>
          </w:tcPr>
          <w:p w14:paraId="0958F5F4" w14:textId="77777777" w:rsidR="00E9280F" w:rsidRPr="00071C11" w:rsidRDefault="00E9280F" w:rsidP="000F61A5">
            <w:pPr>
              <w:tabs>
                <w:tab w:val="center" w:pos="4303"/>
              </w:tabs>
              <w:spacing w:after="240"/>
              <w:ind w:left="0" w:firstLine="0"/>
              <w:jc w:val="center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Α</w:t>
            </w:r>
          </w:p>
        </w:tc>
        <w:tc>
          <w:tcPr>
            <w:tcW w:w="4074" w:type="dxa"/>
          </w:tcPr>
          <w:p w14:paraId="34E0403F" w14:textId="77777777" w:rsidR="00E9280F" w:rsidRPr="00071C11" w:rsidRDefault="00E9280F" w:rsidP="000F61A5">
            <w:pPr>
              <w:tabs>
                <w:tab w:val="center" w:pos="4303"/>
              </w:tabs>
              <w:spacing w:after="240"/>
              <w:ind w:left="0" w:firstLine="0"/>
              <w:jc w:val="center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Β</w:t>
            </w:r>
          </w:p>
        </w:tc>
      </w:tr>
      <w:tr w:rsidR="00E9280F" w:rsidRPr="00071C11" w14:paraId="41E74BE3" w14:textId="77777777" w:rsidTr="003A5D6C">
        <w:trPr>
          <w:trHeight w:val="2941"/>
          <w:jc w:val="center"/>
        </w:trPr>
        <w:tc>
          <w:tcPr>
            <w:tcW w:w="3455" w:type="dxa"/>
          </w:tcPr>
          <w:p w14:paraId="1473148A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1. Παυσανίας</w:t>
            </w:r>
          </w:p>
          <w:p w14:paraId="1DE7A802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2. Θεμιστοκλής</w:t>
            </w:r>
          </w:p>
          <w:p w14:paraId="5B251F34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3. Κίμων</w:t>
            </w:r>
          </w:p>
          <w:p w14:paraId="3A2AFCDC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4. Μιλτιάδης</w:t>
            </w:r>
          </w:p>
          <w:p w14:paraId="1E335E23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5. Λεωνίδας</w:t>
            </w:r>
          </w:p>
          <w:p w14:paraId="33AF32DE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6. Φίλιππος Β΄</w:t>
            </w:r>
          </w:p>
        </w:tc>
        <w:tc>
          <w:tcPr>
            <w:tcW w:w="4074" w:type="dxa"/>
          </w:tcPr>
          <w:p w14:paraId="633F336E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α. μάχη του Μαραθώνα</w:t>
            </w:r>
          </w:p>
          <w:p w14:paraId="0AA4F96D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β. μάχη των Θερμοπυλών</w:t>
            </w:r>
          </w:p>
          <w:p w14:paraId="760184BD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γ. ναυμαχία της Σαλαμίνας</w:t>
            </w:r>
          </w:p>
          <w:p w14:paraId="334E4511" w14:textId="77777777" w:rsidR="00E9280F" w:rsidRPr="00071C11" w:rsidRDefault="00E9280F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>δ. μάχη των Πλαταιών</w:t>
            </w:r>
          </w:p>
          <w:p w14:paraId="5CBC6122" w14:textId="77777777" w:rsidR="00E9280F" w:rsidRPr="00071C11" w:rsidRDefault="00AF60C0" w:rsidP="00071C11">
            <w:pPr>
              <w:tabs>
                <w:tab w:val="center" w:pos="4303"/>
              </w:tabs>
              <w:spacing w:after="240"/>
              <w:ind w:left="0" w:firstLine="0"/>
              <w:rPr>
                <w:rFonts w:ascii="Calibri" w:hAnsi="Calibri" w:cs="Calibri"/>
                <w:lang w:val="el-GR"/>
              </w:rPr>
            </w:pPr>
            <w:r w:rsidRPr="00071C11">
              <w:rPr>
                <w:rFonts w:ascii="Calibri" w:hAnsi="Calibri" w:cs="Calibri"/>
                <w:lang w:val="el-GR"/>
              </w:rPr>
              <w:t xml:space="preserve">ε. μάχη στον </w:t>
            </w:r>
            <w:r w:rsidR="00E9280F" w:rsidRPr="00071C11">
              <w:rPr>
                <w:rFonts w:ascii="Calibri" w:hAnsi="Calibri" w:cs="Calibri"/>
                <w:lang w:val="el-GR"/>
              </w:rPr>
              <w:t>Ευρυμέδοντα</w:t>
            </w:r>
            <w:r w:rsidRPr="00071C11">
              <w:rPr>
                <w:rFonts w:ascii="Calibri" w:hAnsi="Calibri" w:cs="Calibri"/>
                <w:lang w:val="el-GR"/>
              </w:rPr>
              <w:t xml:space="preserve"> ποταμό</w:t>
            </w:r>
          </w:p>
        </w:tc>
      </w:tr>
    </w:tbl>
    <w:p w14:paraId="61572AF0" w14:textId="77777777" w:rsidR="00E9280F" w:rsidRPr="00071C11" w:rsidRDefault="00E9280F" w:rsidP="000F61A5">
      <w:pPr>
        <w:spacing w:after="0" w:line="360" w:lineRule="auto"/>
        <w:ind w:left="0" w:firstLine="0"/>
        <w:jc w:val="right"/>
        <w:rPr>
          <w:rFonts w:ascii="Calibri" w:eastAsia="Calibri" w:hAnsi="Calibri" w:cs="Calibri"/>
          <w:bCs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b/>
          <w:color w:val="000000"/>
          <w:sz w:val="22"/>
          <w:lang w:val="el-GR"/>
        </w:rPr>
        <w:tab/>
      </w:r>
      <w:r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ab/>
      </w:r>
      <w:r w:rsidRPr="00071C11">
        <w:rPr>
          <w:rFonts w:ascii="Calibri" w:eastAsia="Calibri" w:hAnsi="Calibri" w:cs="Calibri"/>
          <w:bCs/>
          <w:color w:val="auto"/>
          <w:szCs w:val="24"/>
          <w:lang w:val="el-GR" w:eastAsia="en-US"/>
        </w:rPr>
        <w:t>(</w:t>
      </w:r>
      <w:r w:rsidR="000F61A5" w:rsidRPr="00071C11">
        <w:rPr>
          <w:rFonts w:ascii="Calibri" w:eastAsia="Calibri" w:hAnsi="Calibri" w:cs="Calibri"/>
          <w:bCs/>
          <w:color w:val="auto"/>
          <w:szCs w:val="24"/>
          <w:lang w:val="el-GR" w:eastAsia="en-US"/>
        </w:rPr>
        <w:t xml:space="preserve">μονάδες </w:t>
      </w:r>
      <w:r w:rsidRPr="00071C11">
        <w:rPr>
          <w:rFonts w:ascii="Calibri" w:eastAsia="Calibri" w:hAnsi="Calibri" w:cs="Calibri"/>
          <w:bCs/>
          <w:color w:val="auto"/>
          <w:szCs w:val="24"/>
          <w:lang w:val="el-GR" w:eastAsia="en-US"/>
        </w:rPr>
        <w:t xml:space="preserve">5) </w:t>
      </w:r>
    </w:p>
    <w:p w14:paraId="68173378" w14:textId="77777777" w:rsidR="007B40BE" w:rsidRPr="00071C11" w:rsidRDefault="000F61A5" w:rsidP="007B40BE">
      <w:pPr>
        <w:spacing w:after="0" w:line="360" w:lineRule="auto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>(ΙΙ)</w:t>
      </w:r>
      <w:r w:rsidR="000A440D"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 xml:space="preserve"> </w:t>
      </w:r>
      <w:r w:rsidR="007B40BE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7B40BE"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>Σωστό</w:t>
      </w:r>
      <w:r w:rsidR="007B40BE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, αν η πληροφορία είναι σωστή, ή τη λέξη </w:t>
      </w:r>
      <w:r w:rsidR="007B40BE"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>Λάθος</w:t>
      </w:r>
      <w:r w:rsidR="007B40BE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>, αν η πληροφορία είναι λανθασμένη:</w:t>
      </w:r>
    </w:p>
    <w:p w14:paraId="5D1E6D37" w14:textId="77777777" w:rsidR="00E9280F" w:rsidRPr="00071C11" w:rsidRDefault="000F61A5" w:rsidP="000F61A5">
      <w:pPr>
        <w:spacing w:after="0" w:line="360" w:lineRule="auto"/>
        <w:ind w:left="0" w:firstLine="0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1. </w:t>
      </w:r>
      <w:r w:rsidR="00E9280F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Ο φαραώ Ακενατών προσπάθησε να εξαλείψει την πολυθεΐα. </w:t>
      </w:r>
    </w:p>
    <w:p w14:paraId="7350C306" w14:textId="77777777" w:rsidR="00E9280F" w:rsidRPr="00071C11" w:rsidRDefault="000F61A5" w:rsidP="000F61A5">
      <w:pPr>
        <w:spacing w:after="0" w:line="360" w:lineRule="auto"/>
        <w:ind w:left="0" w:firstLine="0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2. </w:t>
      </w:r>
      <w:r w:rsidR="00E9280F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Οι μυκηναϊκές τοιχογραφίες είχαν δεχτεί </w:t>
      </w:r>
      <w:r w:rsidR="0078501A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στην αρχή </w:t>
      </w:r>
      <w:r w:rsidR="00FA24D5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τη </w:t>
      </w:r>
      <w:r w:rsidR="00E9280F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μινωική επίδραση. </w:t>
      </w:r>
    </w:p>
    <w:p w14:paraId="7C56BA88" w14:textId="77777777" w:rsidR="00E9280F" w:rsidRPr="00071C11" w:rsidRDefault="000F61A5" w:rsidP="000F61A5">
      <w:pPr>
        <w:spacing w:after="0" w:line="360" w:lineRule="auto"/>
        <w:ind w:left="0" w:firstLine="0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3. </w:t>
      </w:r>
      <w:r w:rsidR="00E9280F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Οι βασικές προϋποθέσεις ύπαρξης της  πόλης-κράτους ήταν η ελευθερία, η επέκτασή της και η δημοκρατία. </w:t>
      </w:r>
    </w:p>
    <w:p w14:paraId="263EEF44" w14:textId="77777777" w:rsidR="00E9280F" w:rsidRPr="00071C11" w:rsidRDefault="000F61A5" w:rsidP="000F61A5">
      <w:pPr>
        <w:spacing w:after="0" w:line="360" w:lineRule="auto"/>
        <w:ind w:left="0" w:firstLine="0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4. </w:t>
      </w:r>
      <w:r w:rsidR="00E9280F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Τιμοκρατικό ονομάστηκε το πολίτευμα που βασίστηκε στην επικράτηση των ευγενών. </w:t>
      </w:r>
    </w:p>
    <w:p w14:paraId="576DC0EB" w14:textId="77777777" w:rsidR="00E9280F" w:rsidRPr="00071C11" w:rsidRDefault="000F61A5" w:rsidP="000F61A5">
      <w:pPr>
        <w:spacing w:after="0" w:line="360" w:lineRule="auto"/>
        <w:ind w:left="0" w:firstLine="0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5. </w:t>
      </w:r>
      <w:r w:rsidR="00A11140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>Μετά την πτώση των τυραννικών καθεστώτων, περίπου στα τέλη του 6ου αι. π.Χ., στις περισσότερες πόλεις επιβλήθηκαν εκ νέου ολιγαρχικά καθεστώτα</w:t>
      </w:r>
      <w:r w:rsidR="00E9280F"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. </w:t>
      </w:r>
    </w:p>
    <w:p w14:paraId="288EE092" w14:textId="77777777" w:rsidR="00AD49C0" w:rsidRPr="00071C11" w:rsidRDefault="000F61A5" w:rsidP="00AD49C0">
      <w:pPr>
        <w:spacing w:after="0" w:line="360" w:lineRule="auto"/>
        <w:ind w:left="0" w:firstLine="0"/>
        <w:jc w:val="right"/>
        <w:rPr>
          <w:rFonts w:ascii="Calibri" w:eastAsia="Calibri" w:hAnsi="Calibri" w:cs="Calibri"/>
          <w:bCs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i/>
          <w:lang w:val="el-GR" w:eastAsia="en-US"/>
        </w:rPr>
        <w:tab/>
      </w:r>
      <w:r w:rsidRPr="00071C11">
        <w:rPr>
          <w:rFonts w:ascii="Calibri" w:eastAsia="Calibri" w:hAnsi="Calibri" w:cs="Calibri"/>
          <w:i/>
          <w:lang w:val="el-GR" w:eastAsia="en-US"/>
        </w:rPr>
        <w:tab/>
      </w:r>
      <w:r w:rsidR="0027660E" w:rsidRPr="00071C11">
        <w:rPr>
          <w:rFonts w:ascii="Calibri" w:eastAsia="Calibri" w:hAnsi="Calibri" w:cs="Calibri"/>
          <w:i/>
          <w:lang w:val="el-GR" w:eastAsia="en-US"/>
        </w:rPr>
        <w:tab/>
      </w:r>
      <w:r w:rsidR="00AD49C0"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ab/>
      </w:r>
      <w:r w:rsidR="00AD49C0"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ab/>
      </w:r>
      <w:r w:rsidRPr="00071C11">
        <w:rPr>
          <w:rFonts w:ascii="Calibri" w:eastAsia="Calibri" w:hAnsi="Calibri" w:cs="Calibri"/>
          <w:bCs/>
          <w:color w:val="auto"/>
          <w:szCs w:val="24"/>
          <w:lang w:val="el-GR" w:eastAsia="en-US"/>
        </w:rPr>
        <w:t>(μονάδες 5</w:t>
      </w:r>
      <w:r w:rsidR="00AD49C0" w:rsidRPr="00071C11">
        <w:rPr>
          <w:rFonts w:ascii="Calibri" w:eastAsia="Calibri" w:hAnsi="Calibri" w:cs="Calibri"/>
          <w:bCs/>
          <w:color w:val="auto"/>
          <w:szCs w:val="24"/>
          <w:lang w:val="el-GR" w:eastAsia="en-US"/>
        </w:rPr>
        <w:t>)</w:t>
      </w:r>
    </w:p>
    <w:p w14:paraId="0C4A1BC8" w14:textId="77777777" w:rsidR="007B40BE" w:rsidRPr="00071C11" w:rsidRDefault="007B40BE" w:rsidP="00AD49C0">
      <w:pPr>
        <w:spacing w:after="0" w:line="360" w:lineRule="auto"/>
        <w:ind w:left="0" w:firstLine="0"/>
        <w:jc w:val="right"/>
        <w:rPr>
          <w:rFonts w:ascii="Calibri" w:eastAsia="Calibri" w:hAnsi="Calibri" w:cs="Calibri"/>
          <w:b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>Μονάδες 10</w:t>
      </w:r>
    </w:p>
    <w:p w14:paraId="121879DD" w14:textId="77777777" w:rsidR="00E9280F" w:rsidRPr="00071C11" w:rsidRDefault="00E9280F" w:rsidP="00AD49C0">
      <w:pPr>
        <w:spacing w:after="0" w:line="360" w:lineRule="auto"/>
        <w:ind w:left="0" w:firstLine="0"/>
        <w:rPr>
          <w:rFonts w:ascii="Calibri" w:eastAsia="Calibri" w:hAnsi="Calibri" w:cs="Calibri"/>
          <w:color w:val="auto"/>
          <w:szCs w:val="24"/>
          <w:lang w:val="el-GR" w:eastAsia="en-US"/>
        </w:rPr>
      </w:pPr>
      <w:r w:rsidRPr="00071C11">
        <w:rPr>
          <w:rFonts w:ascii="Calibri" w:hAnsi="Calibri" w:cs="Calibri"/>
          <w:b/>
          <w:color w:val="000000"/>
          <w:lang w:val="el-GR"/>
        </w:rPr>
        <w:t xml:space="preserve">1.β. </w:t>
      </w:r>
      <w:r w:rsidR="0078501A" w:rsidRPr="00071C11">
        <w:rPr>
          <w:rFonts w:ascii="Calibri" w:hAnsi="Calibri" w:cs="Calibri"/>
          <w:color w:val="000000"/>
          <w:lang w:val="el-GR"/>
        </w:rPr>
        <w:t>Να προσδιορίσετε</w:t>
      </w:r>
      <w:r w:rsidRPr="00071C11">
        <w:rPr>
          <w:rFonts w:ascii="Calibri" w:hAnsi="Calibri" w:cs="Calibri"/>
          <w:color w:val="000000"/>
          <w:lang w:val="el-GR"/>
        </w:rPr>
        <w:t xml:space="preserve"> το περιεχόμενο των </w:t>
      </w:r>
      <w:r w:rsidR="0078501A" w:rsidRPr="00071C11">
        <w:rPr>
          <w:rFonts w:ascii="Calibri" w:hAnsi="Calibri" w:cs="Calibri"/>
          <w:color w:val="000000"/>
          <w:lang w:val="el-GR"/>
        </w:rPr>
        <w:t xml:space="preserve">ιστορικών </w:t>
      </w:r>
      <w:r w:rsidRPr="00071C11">
        <w:rPr>
          <w:rFonts w:ascii="Calibri" w:hAnsi="Calibri" w:cs="Calibri"/>
          <w:color w:val="000000"/>
          <w:lang w:val="el-GR"/>
        </w:rPr>
        <w:t xml:space="preserve">όρων: </w:t>
      </w:r>
      <w:r w:rsidR="0027660E" w:rsidRPr="00071C11">
        <w:rPr>
          <w:rFonts w:ascii="Calibri" w:hAnsi="Calibri" w:cs="Calibri"/>
          <w:i/>
          <w:color w:val="000000"/>
          <w:lang w:val="el-GR"/>
        </w:rPr>
        <w:t>Καλλίειος</w:t>
      </w:r>
      <w:r w:rsidR="00BE4AD9" w:rsidRPr="00071C11">
        <w:rPr>
          <w:rFonts w:ascii="Calibri" w:hAnsi="Calibri" w:cs="Calibri"/>
          <w:i/>
          <w:color w:val="000000"/>
          <w:lang w:val="el-GR"/>
        </w:rPr>
        <w:t xml:space="preserve"> σ</w:t>
      </w:r>
      <w:r w:rsidRPr="00071C11">
        <w:rPr>
          <w:rFonts w:ascii="Calibri" w:hAnsi="Calibri" w:cs="Calibri"/>
          <w:i/>
          <w:color w:val="000000"/>
          <w:lang w:val="el-GR"/>
        </w:rPr>
        <w:t>υνθήκη</w:t>
      </w:r>
      <w:r w:rsidR="000A440D" w:rsidRPr="00071C11">
        <w:rPr>
          <w:rFonts w:ascii="Calibri" w:hAnsi="Calibri" w:cs="Calibri"/>
          <w:i/>
          <w:color w:val="000000"/>
          <w:lang w:val="el-GR"/>
        </w:rPr>
        <w:t xml:space="preserve"> </w:t>
      </w:r>
      <w:r w:rsidR="006A1B8C" w:rsidRPr="00071C11">
        <w:rPr>
          <w:rFonts w:ascii="Calibri" w:hAnsi="Calibri" w:cs="Calibri"/>
          <w:iCs/>
          <w:color w:val="000000"/>
          <w:lang w:val="el-GR"/>
        </w:rPr>
        <w:t>(μονάδες 9</w:t>
      </w:r>
      <w:r w:rsidR="007B40BE" w:rsidRPr="00071C11">
        <w:rPr>
          <w:rFonts w:ascii="Calibri" w:hAnsi="Calibri" w:cs="Calibri"/>
          <w:iCs/>
          <w:color w:val="000000"/>
          <w:lang w:val="el-GR"/>
        </w:rPr>
        <w:t>)</w:t>
      </w:r>
      <w:r w:rsidRPr="00071C11">
        <w:rPr>
          <w:rFonts w:ascii="Calibri" w:hAnsi="Calibri" w:cs="Calibri"/>
          <w:i/>
          <w:color w:val="000000"/>
          <w:lang w:val="el-GR"/>
        </w:rPr>
        <w:t xml:space="preserve">, </w:t>
      </w:r>
      <w:r w:rsidRPr="00071C11">
        <w:rPr>
          <w:rFonts w:ascii="Calibri" w:eastAsia="Calibri" w:hAnsi="Calibri" w:cs="Calibri"/>
          <w:i/>
          <w:color w:val="auto"/>
          <w:szCs w:val="24"/>
          <w:lang w:val="el-GR" w:eastAsia="en-US"/>
        </w:rPr>
        <w:t>νομοδιδάσκαλοι</w:t>
      </w:r>
      <w:r w:rsidR="000A440D" w:rsidRPr="00071C11">
        <w:rPr>
          <w:rFonts w:ascii="Calibri" w:eastAsia="Calibri" w:hAnsi="Calibri" w:cs="Calibri"/>
          <w:i/>
          <w:color w:val="auto"/>
          <w:szCs w:val="24"/>
          <w:lang w:val="el-GR" w:eastAsia="en-US"/>
        </w:rPr>
        <w:t xml:space="preserve"> </w:t>
      </w:r>
      <w:r w:rsidR="006A1B8C" w:rsidRPr="00071C11">
        <w:rPr>
          <w:rFonts w:ascii="Calibri" w:eastAsia="Calibri" w:hAnsi="Calibri" w:cs="Calibri"/>
          <w:iCs/>
          <w:color w:val="auto"/>
          <w:szCs w:val="24"/>
          <w:lang w:val="el-GR" w:eastAsia="en-US"/>
        </w:rPr>
        <w:t>(μονάδες 6</w:t>
      </w:r>
      <w:r w:rsidR="007B40BE" w:rsidRPr="00071C11">
        <w:rPr>
          <w:rFonts w:ascii="Calibri" w:eastAsia="Calibri" w:hAnsi="Calibri" w:cs="Calibri"/>
          <w:iCs/>
          <w:color w:val="auto"/>
          <w:szCs w:val="24"/>
          <w:lang w:val="el-GR" w:eastAsia="en-US"/>
        </w:rPr>
        <w:t>)</w:t>
      </w:r>
      <w:r w:rsidRPr="00071C11">
        <w:rPr>
          <w:rFonts w:ascii="Calibri" w:eastAsia="Calibri" w:hAnsi="Calibri" w:cs="Calibri"/>
          <w:color w:val="auto"/>
          <w:szCs w:val="24"/>
          <w:lang w:val="el-GR" w:eastAsia="en-US"/>
        </w:rPr>
        <w:t xml:space="preserve">. </w:t>
      </w:r>
    </w:p>
    <w:p w14:paraId="5007BB39" w14:textId="77777777" w:rsidR="00E9280F" w:rsidRPr="00071C11" w:rsidRDefault="007B40BE" w:rsidP="006906CB">
      <w:pPr>
        <w:spacing w:after="0" w:line="360" w:lineRule="auto"/>
        <w:jc w:val="right"/>
        <w:rPr>
          <w:rFonts w:ascii="Calibri" w:eastAsia="Calibri" w:hAnsi="Calibri" w:cs="Calibri"/>
          <w:b/>
          <w:color w:val="auto"/>
          <w:szCs w:val="24"/>
          <w:lang w:val="el-GR" w:eastAsia="en-US"/>
        </w:rPr>
      </w:pPr>
      <w:r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>Μ</w:t>
      </w:r>
      <w:r w:rsidR="0027660E"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 xml:space="preserve">ονάδες </w:t>
      </w:r>
      <w:r w:rsidRPr="00071C11">
        <w:rPr>
          <w:rFonts w:ascii="Calibri" w:eastAsia="Calibri" w:hAnsi="Calibri" w:cs="Calibri"/>
          <w:b/>
          <w:color w:val="auto"/>
          <w:szCs w:val="24"/>
          <w:lang w:val="el-GR" w:eastAsia="en-US"/>
        </w:rPr>
        <w:t>15</w:t>
      </w:r>
    </w:p>
    <w:p w14:paraId="53A64C6D" w14:textId="77777777" w:rsidR="00AF60C0" w:rsidRPr="00071C11" w:rsidRDefault="00AF60C0" w:rsidP="00AF60C0">
      <w:pPr>
        <w:spacing w:after="0" w:line="360" w:lineRule="auto"/>
        <w:rPr>
          <w:rFonts w:ascii="Calibri" w:eastAsia="Calibri" w:hAnsi="Calibri" w:cs="Calibri"/>
          <w:color w:val="auto"/>
          <w:szCs w:val="24"/>
          <w:lang w:val="el-GR" w:eastAsia="en-US"/>
        </w:rPr>
      </w:pPr>
    </w:p>
    <w:p w14:paraId="2DCEDFD2" w14:textId="77777777" w:rsidR="00211763" w:rsidRPr="00071C11" w:rsidRDefault="00211763">
      <w:pPr>
        <w:rPr>
          <w:rFonts w:ascii="Calibri" w:hAnsi="Calibri" w:cs="Calibri"/>
          <w:lang w:val="el-GR"/>
        </w:rPr>
      </w:pPr>
    </w:p>
    <w:sectPr w:rsidR="00211763" w:rsidRPr="00071C11" w:rsidSect="0027660E">
      <w:pgSz w:w="11906" w:h="16838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56428"/>
    <w:multiLevelType w:val="hybridMultilevel"/>
    <w:tmpl w:val="2E1A15B0"/>
    <w:lvl w:ilvl="0" w:tplc="4D3085A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722D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A414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6CB6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6A1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1E8A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888E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02AB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ED7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CA7504"/>
    <w:multiLevelType w:val="hybridMultilevel"/>
    <w:tmpl w:val="D24C66AA"/>
    <w:lvl w:ilvl="0" w:tplc="E6C23B04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3CEB0A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6C4CEC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483D74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4606A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6A0C18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80ED06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AA1CC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23624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9901810">
    <w:abstractNumId w:val="1"/>
  </w:num>
  <w:num w:numId="2" w16cid:durableId="112866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80F"/>
    <w:rsid w:val="00071C11"/>
    <w:rsid w:val="0007690E"/>
    <w:rsid w:val="000A440D"/>
    <w:rsid w:val="000B615F"/>
    <w:rsid w:val="000F61A5"/>
    <w:rsid w:val="00211763"/>
    <w:rsid w:val="002739C7"/>
    <w:rsid w:val="0027660E"/>
    <w:rsid w:val="00335345"/>
    <w:rsid w:val="003A5D6C"/>
    <w:rsid w:val="003A7167"/>
    <w:rsid w:val="006906CB"/>
    <w:rsid w:val="006A1B8C"/>
    <w:rsid w:val="007153DF"/>
    <w:rsid w:val="0078501A"/>
    <w:rsid w:val="00796CD5"/>
    <w:rsid w:val="0079795E"/>
    <w:rsid w:val="007B40BE"/>
    <w:rsid w:val="007C240A"/>
    <w:rsid w:val="00852796"/>
    <w:rsid w:val="00A11140"/>
    <w:rsid w:val="00AB2C78"/>
    <w:rsid w:val="00AD49C0"/>
    <w:rsid w:val="00AF60C0"/>
    <w:rsid w:val="00AF7D66"/>
    <w:rsid w:val="00BE4AD9"/>
    <w:rsid w:val="00C76ADA"/>
    <w:rsid w:val="00CA76B2"/>
    <w:rsid w:val="00CB58C0"/>
    <w:rsid w:val="00D85374"/>
    <w:rsid w:val="00E9280F"/>
    <w:rsid w:val="00ED4C78"/>
    <w:rsid w:val="00FA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1792"/>
  <w15:docId w15:val="{3B3E4E20-B3CB-4665-84BF-9E083380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0F"/>
    <w:pPr>
      <w:spacing w:after="37" w:line="249" w:lineRule="auto"/>
      <w:ind w:left="10" w:hanging="10"/>
      <w:jc w:val="both"/>
    </w:pPr>
    <w:rPr>
      <w:rFonts w:ascii="Times New Roman" w:eastAsia="Times New Roman" w:hAnsi="Times New Roman" w:cs="Times New Roman"/>
      <w:color w:val="00000A"/>
      <w:sz w:val="24"/>
      <w:lang w:val="en-GB"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E9280F"/>
    <w:pPr>
      <w:keepNext/>
      <w:keepLines/>
      <w:spacing w:after="0" w:line="259" w:lineRule="auto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A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80F"/>
    <w:rPr>
      <w:rFonts w:ascii="Times New Roman" w:eastAsia="Times New Roman" w:hAnsi="Times New Roman" w:cs="Times New Roman"/>
      <w:b/>
      <w:color w:val="00000A"/>
      <w:sz w:val="24"/>
      <w:lang w:val="en-GB" w:eastAsia="en-GB"/>
    </w:rPr>
  </w:style>
  <w:style w:type="table" w:styleId="TableGrid">
    <w:name w:val="Table Grid"/>
    <w:basedOn w:val="TableNormal"/>
    <w:uiPriority w:val="59"/>
    <w:rsid w:val="00E9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1A5"/>
    <w:pPr>
      <w:ind w:left="720"/>
      <w:contextualSpacing/>
    </w:pPr>
  </w:style>
  <w:style w:type="paragraph" w:styleId="NoSpacing">
    <w:name w:val="No Spacing"/>
    <w:uiPriority w:val="1"/>
    <w:qFormat/>
    <w:rsid w:val="0027660E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A"/>
      <w:sz w:val="24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CB58C0"/>
    <w:pPr>
      <w:widowControl w:val="0"/>
      <w:autoSpaceDE w:val="0"/>
      <w:autoSpaceDN w:val="0"/>
      <w:spacing w:after="0" w:line="240" w:lineRule="auto"/>
      <w:ind w:left="200" w:firstLine="0"/>
      <w:jc w:val="left"/>
    </w:pPr>
    <w:rPr>
      <w:color w:val="auto"/>
      <w:sz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9A7D3-EDB2-4E78-9918-83E8408FB0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7641DD-24B9-4BC4-B945-C7B524F0C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EB2B6F-3009-4AAC-8233-DBD74D451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Mary</cp:lastModifiedBy>
  <cp:revision>7</cp:revision>
  <cp:lastPrinted>2022-12-06T19:51:00Z</cp:lastPrinted>
  <dcterms:created xsi:type="dcterms:W3CDTF">2022-09-17T07:03:00Z</dcterms:created>
  <dcterms:modified xsi:type="dcterms:W3CDTF">2022-12-06T19:51:00Z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