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5F209D57" w:rsidR="003C6629" w:rsidRPr="00A5357B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A5357B" w:rsidRPr="00A5357B">
        <w:rPr>
          <w:rFonts w:asciiTheme="minorHAnsi" w:hAnsiTheme="minorHAnsi"/>
          <w:b/>
          <w:sz w:val="22"/>
          <w:szCs w:val="22"/>
        </w:rPr>
        <w:t>4</w:t>
      </w:r>
    </w:p>
    <w:p w14:paraId="4A3E57A8" w14:textId="3073164B" w:rsidR="00385AF8" w:rsidRPr="00385AF8" w:rsidRDefault="005C15C6" w:rsidP="00350FFE">
      <w:pPr>
        <w:spacing w:after="200" w:line="360" w:lineRule="auto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Ένα σ</w:t>
      </w:r>
      <w:r w:rsidR="00385AF8" w:rsidRPr="00385AF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ώμα </w:t>
      </w:r>
      <m:oMath>
        <m:sSub>
          <m:sSubPr>
            <m:ctrlPr>
              <w:rPr>
                <w:rFonts w:ascii="Cambria Math" w:eastAsiaTheme="minorHAnsi" w:hAnsi="Cambria Math" w:cstheme="minorHAnsi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Theme="minorHAnsi" w:hAnsi="Cambria Math" w:cstheme="minorHAnsi"/>
                <w:sz w:val="22"/>
                <w:szCs w:val="22"/>
                <w:lang w:eastAsia="en-US"/>
              </w:rPr>
              <m:t>Σ</m:t>
            </m:r>
          </m:e>
          <m:sub>
            <m:r>
              <w:rPr>
                <w:rFonts w:ascii="Cambria Math" w:eastAsiaTheme="minorHAnsi" w:hAnsi="Cambria Math" w:cstheme="minorHAnsi"/>
                <w:sz w:val="22"/>
                <w:szCs w:val="22"/>
                <w:lang w:eastAsia="en-US"/>
              </w:rPr>
              <m:t>1</m:t>
            </m:r>
          </m:sub>
        </m:sSub>
      </m:oMath>
      <w:r w:rsidR="009D4057">
        <w:rPr>
          <w:rFonts w:asciiTheme="minorHAnsi" w:eastAsiaTheme="minorEastAsia" w:hAnsiTheme="minorHAnsi" w:cstheme="minorHAnsi"/>
          <w:sz w:val="22"/>
          <w:szCs w:val="22"/>
          <w:lang w:eastAsia="en-US"/>
        </w:rPr>
        <w:t>, αμελητέων διαστάσεων και</w:t>
      </w:r>
      <w:r w:rsidR="00385AF8" w:rsidRPr="00385AF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μάζας </w:t>
      </w:r>
      <m:oMath>
        <m:sSub>
          <m:sSubPr>
            <m:ctrlPr>
              <w:rPr>
                <w:rFonts w:ascii="Cambria Math" w:eastAsiaTheme="minorHAnsi" w:hAnsi="Cambria Math" w:cstheme="minorHAnsi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Theme="minorHAnsi" w:hAnsi="Cambria Math" w:cstheme="minorHAnsi"/>
                <w:sz w:val="22"/>
                <w:szCs w:val="22"/>
                <w:lang w:val="en-US" w:eastAsia="en-US"/>
              </w:rPr>
              <m:t>m</m:t>
            </m:r>
          </m:e>
          <m:sub>
            <m:r>
              <w:rPr>
                <w:rFonts w:ascii="Cambria Math" w:eastAsiaTheme="minorHAnsi" w:hAnsi="Cambria Math" w:cstheme="minorHAnsi"/>
                <w:sz w:val="22"/>
                <w:szCs w:val="22"/>
                <w:lang w:eastAsia="en-US"/>
              </w:rPr>
              <m:t>1</m:t>
            </m:r>
          </m:sub>
        </m:sSub>
        <m:r>
          <w:rPr>
            <w:rFonts w:ascii="Cambria Math" w:eastAsiaTheme="minorHAnsi" w:hAnsi="Cambria Math" w:cstheme="minorHAnsi"/>
            <w:sz w:val="22"/>
            <w:szCs w:val="22"/>
            <w:lang w:eastAsia="en-US"/>
          </w:rPr>
          <m:t xml:space="preserve">=500 </m:t>
        </m:r>
        <m:r>
          <m:rPr>
            <m:sty m:val="p"/>
          </m:rPr>
          <w:rPr>
            <w:rFonts w:ascii="Cambria Math" w:eastAsiaTheme="minorHAnsi" w:hAnsi="Cambria Math" w:cstheme="minorHAnsi"/>
            <w:sz w:val="22"/>
            <w:szCs w:val="22"/>
            <w:lang w:eastAsia="en-US"/>
          </w:rPr>
          <m:t>g</m:t>
        </m:r>
      </m:oMath>
      <w:r w:rsidR="00385AF8" w:rsidRPr="00385AF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, είναι στερεωμένο στο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ένα </w:t>
      </w:r>
      <w:r w:rsidR="00385AF8" w:rsidRPr="00385AF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άκρο οριζόντιου ιδανικού ελατηρίου σταθεράς </w:t>
      </w:r>
      <m:oMath>
        <m:r>
          <w:rPr>
            <w:rFonts w:ascii="Cambria Math" w:eastAsiaTheme="minorHAnsi" w:hAnsi="Cambria Math" w:cstheme="minorHAnsi"/>
            <w:sz w:val="22"/>
            <w:szCs w:val="22"/>
            <w:lang w:eastAsia="en-US"/>
          </w:rPr>
          <m:t xml:space="preserve">k=100 </m:t>
        </m:r>
        <m:f>
          <m:fPr>
            <m:ctrlPr>
              <w:rPr>
                <w:rFonts w:ascii="Cambria Math" w:eastAsiaTheme="minorHAnsi" w:hAnsi="Cambria Math" w:cstheme="minorHAnsi"/>
                <w:iCs/>
                <w:sz w:val="22"/>
                <w:szCs w:val="22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HAnsi" w:hAnsi="Cambria Math" w:cstheme="minorHAnsi"/>
                <w:sz w:val="22"/>
                <w:szCs w:val="22"/>
                <w:lang w:val="en-US" w:eastAsia="en-US"/>
              </w:rPr>
              <m:t>N</m:t>
            </m:r>
          </m:num>
          <m:den>
            <m:r>
              <m:rPr>
                <m:sty m:val="p"/>
              </m:rPr>
              <w:rPr>
                <w:rFonts w:ascii="Cambria Math" w:eastAsiaTheme="minorHAnsi" w:hAnsi="Cambria Math" w:cstheme="minorHAnsi"/>
                <w:sz w:val="22"/>
                <w:szCs w:val="22"/>
                <w:lang w:eastAsia="en-US"/>
              </w:rPr>
              <m:t>m</m:t>
            </m:r>
          </m:den>
        </m:f>
      </m:oMath>
      <w:r w:rsidR="00385AF8" w:rsidRPr="00385AF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. Το άλλο άκρο του ελατηρίου στηρίζεται σε ακλόνητο σημείο. Το σύστημα βρίσκεται πάνω σε οριζόντιο λείο δάπεδο και αρχικά ισορροπεί με το ελατήριο στο φυσικό του μήκος. </w:t>
      </w:r>
    </w:p>
    <w:p w14:paraId="54B5AEE8" w14:textId="49CA93C0" w:rsidR="00385AF8" w:rsidRDefault="00385AF8" w:rsidP="00385AF8">
      <w:pPr>
        <w:spacing w:after="200" w:line="360" w:lineRule="auto"/>
        <w:ind w:right="-1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85AF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Πάνω στη διεύθυνση του άξονα του ελατηρίου και σε απόσταση </w:t>
      </w:r>
      <m:oMath>
        <m:r>
          <w:rPr>
            <w:rFonts w:ascii="Cambria Math" w:eastAsiaTheme="minorHAnsi" w:hAnsi="Cambria Math" w:cstheme="minorHAnsi"/>
            <w:sz w:val="22"/>
            <w:szCs w:val="22"/>
            <w:lang w:val="en-US" w:eastAsia="en-US"/>
          </w:rPr>
          <m:t>d</m:t>
        </m:r>
        <m:r>
          <w:rPr>
            <w:rFonts w:ascii="Cambria Math" w:eastAsiaTheme="minorHAnsi" w:hAnsi="Cambria Math" w:cstheme="minorHAnsi"/>
            <w:sz w:val="22"/>
            <w:szCs w:val="22"/>
            <w:lang w:eastAsia="en-US"/>
          </w:rPr>
          <m:t>=0,1∙</m:t>
        </m:r>
        <m:rad>
          <m:radPr>
            <m:degHide m:val="1"/>
            <m:ctrlPr>
              <w:rPr>
                <w:rFonts w:ascii="Cambria Math" w:eastAsiaTheme="minorHAnsi" w:hAnsi="Cambria Math" w:cstheme="minorHAnsi"/>
                <w:i/>
                <w:sz w:val="22"/>
                <w:szCs w:val="22"/>
                <w:lang w:eastAsia="en-US"/>
              </w:rPr>
            </m:ctrlPr>
          </m:radPr>
          <m:deg/>
          <m:e>
            <m:r>
              <w:rPr>
                <w:rFonts w:ascii="Cambria Math" w:eastAsiaTheme="minorHAnsi" w:hAnsi="Cambria Math" w:cstheme="minorHAnsi"/>
                <w:sz w:val="22"/>
                <w:szCs w:val="22"/>
                <w:lang w:eastAsia="en-US"/>
              </w:rPr>
              <m:t>3</m:t>
            </m:r>
          </m:e>
        </m:rad>
        <m:r>
          <w:rPr>
            <w:rFonts w:ascii="Cambria Math" w:eastAsiaTheme="minorHAnsi" w:hAnsi="Cambria Math" w:cstheme="minorHAnsi"/>
            <w:sz w:val="22"/>
            <w:szCs w:val="22"/>
            <w:lang w:eastAsia="en-US"/>
          </w:rPr>
          <m:t xml:space="preserve"> </m:t>
        </m:r>
        <m:r>
          <m:rPr>
            <m:sty m:val="p"/>
          </m:rPr>
          <w:rPr>
            <w:rFonts w:ascii="Cambria Math" w:eastAsiaTheme="minorHAnsi" w:hAnsi="Cambria Math" w:cstheme="minorHAnsi"/>
            <w:sz w:val="22"/>
            <w:szCs w:val="22"/>
            <w:lang w:val="en-US" w:eastAsia="en-US"/>
          </w:rPr>
          <m:t>m</m:t>
        </m:r>
      </m:oMath>
      <w:r w:rsidRPr="00385AF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από το</w:t>
      </w:r>
      <w:r w:rsidR="005C15C6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m:oMath>
        <m:sSub>
          <m:sSubPr>
            <m:ctrlPr>
              <w:rPr>
                <w:rFonts w:ascii="Cambria Math" w:eastAsiaTheme="minorHAnsi" w:hAnsi="Cambria Math" w:cstheme="minorHAnsi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Theme="minorHAnsi" w:hAnsi="Cambria Math" w:cstheme="minorHAnsi"/>
                <w:sz w:val="22"/>
                <w:szCs w:val="22"/>
                <w:lang w:eastAsia="en-US"/>
              </w:rPr>
              <m:t>Σ</m:t>
            </m:r>
          </m:e>
          <m:sub>
            <m:r>
              <w:rPr>
                <w:rFonts w:ascii="Cambria Math" w:eastAsiaTheme="minorHAnsi" w:hAnsi="Cambria Math" w:cstheme="minorHAnsi"/>
                <w:sz w:val="22"/>
                <w:szCs w:val="22"/>
                <w:lang w:eastAsia="en-US"/>
              </w:rPr>
              <m:t>1</m:t>
            </m:r>
          </m:sub>
        </m:sSub>
      </m:oMath>
      <w:r w:rsidR="005C15C6">
        <w:rPr>
          <w:rFonts w:asciiTheme="minorHAnsi" w:eastAsiaTheme="minorEastAsia" w:hAnsiTheme="minorHAnsi" w:cstheme="minorHAnsi"/>
          <w:sz w:val="22"/>
          <w:szCs w:val="22"/>
          <w:lang w:eastAsia="en-US"/>
        </w:rPr>
        <w:t>,</w:t>
      </w:r>
      <w:r w:rsidR="005C15C6" w:rsidRPr="00385AF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385AF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βρίσκεται ακίνητο δεύτερο σώμα </w:t>
      </w:r>
      <w:bookmarkStart w:id="0" w:name="_Hlk112754244"/>
      <m:oMath>
        <m:sSub>
          <m:sSubPr>
            <m:ctrlPr>
              <w:rPr>
                <w:rFonts w:ascii="Cambria Math" w:eastAsiaTheme="minorHAnsi" w:hAnsi="Cambria Math" w:cstheme="minorHAnsi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Theme="minorHAnsi" w:hAnsi="Cambria Math" w:cstheme="minorHAnsi"/>
                <w:sz w:val="22"/>
                <w:szCs w:val="22"/>
                <w:lang w:eastAsia="en-US"/>
              </w:rPr>
              <m:t>Σ</m:t>
            </m:r>
          </m:e>
          <m:sub>
            <m:r>
              <w:rPr>
                <w:rFonts w:ascii="Cambria Math" w:eastAsiaTheme="minorHAnsi" w:hAnsi="Cambria Math" w:cstheme="minorHAnsi"/>
                <w:sz w:val="22"/>
                <w:szCs w:val="22"/>
                <w:lang w:eastAsia="en-US"/>
              </w:rPr>
              <m:t>2</m:t>
            </m:r>
          </m:sub>
        </m:sSub>
      </m:oMath>
      <w:r w:rsidR="009D4057">
        <w:rPr>
          <w:rFonts w:asciiTheme="minorHAnsi" w:eastAsiaTheme="minorEastAsia" w:hAnsiTheme="minorHAnsi" w:cstheme="minorHAnsi"/>
          <w:sz w:val="22"/>
          <w:szCs w:val="22"/>
          <w:lang w:eastAsia="en-US"/>
        </w:rPr>
        <w:t xml:space="preserve"> επίσης αμελητέων διαστάσεων και </w:t>
      </w:r>
      <w:bookmarkEnd w:id="0"/>
      <w:r w:rsidRPr="00385AF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μάζας </w:t>
      </w:r>
      <m:oMath>
        <m:sSub>
          <m:sSubPr>
            <m:ctrlPr>
              <w:rPr>
                <w:rFonts w:ascii="Cambria Math" w:eastAsiaTheme="minorHAnsi" w:hAnsi="Cambria Math" w:cstheme="minorHAnsi"/>
                <w:i/>
                <w:sz w:val="22"/>
                <w:szCs w:val="22"/>
                <w:lang w:val="en-US" w:eastAsia="en-US"/>
              </w:rPr>
            </m:ctrlPr>
          </m:sSubPr>
          <m:e>
            <m:r>
              <w:rPr>
                <w:rFonts w:ascii="Cambria Math" w:eastAsiaTheme="minorHAnsi" w:hAnsi="Cambria Math" w:cstheme="minorHAnsi"/>
                <w:sz w:val="22"/>
                <w:szCs w:val="22"/>
                <w:lang w:val="en-US" w:eastAsia="en-US"/>
              </w:rPr>
              <m:t>m</m:t>
            </m:r>
          </m:e>
          <m:sub>
            <m:r>
              <w:rPr>
                <w:rFonts w:ascii="Cambria Math" w:eastAsiaTheme="minorHAnsi" w:hAnsi="Cambria Math" w:cstheme="minorHAnsi"/>
                <w:sz w:val="22"/>
                <w:szCs w:val="22"/>
                <w:lang w:eastAsia="en-US"/>
              </w:rPr>
              <m:t>2</m:t>
            </m:r>
          </m:sub>
        </m:sSub>
        <m:r>
          <w:rPr>
            <w:rFonts w:ascii="Cambria Math" w:eastAsiaTheme="minorHAnsi" w:hAnsi="Cambria Math" w:cstheme="minorHAnsi"/>
            <w:sz w:val="22"/>
            <w:szCs w:val="22"/>
            <w:lang w:eastAsia="en-US"/>
          </w:rPr>
          <m:t xml:space="preserve">=4 </m:t>
        </m:r>
        <m:r>
          <m:rPr>
            <m:sty m:val="p"/>
          </m:rPr>
          <w:rPr>
            <w:rFonts w:ascii="Cambria Math" w:eastAsiaTheme="minorHAnsi" w:hAnsi="Cambria Math" w:cstheme="minorHAnsi"/>
            <w:sz w:val="22"/>
            <w:szCs w:val="22"/>
            <w:lang w:val="en-US" w:eastAsia="en-US"/>
          </w:rPr>
          <m:t>kg</m:t>
        </m:r>
      </m:oMath>
      <w:r w:rsidR="009D4057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</w:p>
    <w:p w14:paraId="2422B165" w14:textId="2424498C" w:rsidR="00385AF8" w:rsidRDefault="00385AF8" w:rsidP="00385AF8">
      <w:pPr>
        <w:spacing w:after="200" w:line="360" w:lineRule="auto"/>
        <w:ind w:right="-1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noProof/>
          <w:sz w:val="22"/>
          <w:szCs w:val="22"/>
          <w:lang w:eastAsia="ja-JP"/>
        </w:rPr>
        <w:drawing>
          <wp:anchor distT="0" distB="0" distL="114300" distR="114300" simplePos="0" relativeHeight="251657216" behindDoc="0" locked="0" layoutInCell="1" allowOverlap="1" wp14:anchorId="012C19F8" wp14:editId="0BB537C5">
            <wp:simplePos x="0" y="0"/>
            <wp:positionH relativeFrom="column">
              <wp:posOffset>1784985</wp:posOffset>
            </wp:positionH>
            <wp:positionV relativeFrom="paragraph">
              <wp:posOffset>5715</wp:posOffset>
            </wp:positionV>
            <wp:extent cx="2539365" cy="933450"/>
            <wp:effectExtent l="0" t="0" r="0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936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1CDB25" w14:textId="72D20459" w:rsidR="00385AF8" w:rsidRDefault="00385AF8" w:rsidP="00385AF8">
      <w:pPr>
        <w:spacing w:after="200" w:line="360" w:lineRule="auto"/>
        <w:ind w:right="-1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7DFDD279" w14:textId="77777777" w:rsidR="007D5A45" w:rsidRPr="00385AF8" w:rsidRDefault="007D5A45" w:rsidP="00385AF8">
      <w:pPr>
        <w:spacing w:after="200" w:line="360" w:lineRule="auto"/>
        <w:ind w:right="-1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5903E32E" w14:textId="5362AEF0" w:rsidR="00385AF8" w:rsidRPr="001B151D" w:rsidRDefault="00385AF8" w:rsidP="002D1CBE">
      <w:pPr>
        <w:spacing w:after="200" w:line="360" w:lineRule="auto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85AF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Εκτρέπουμε το σύστημα ελατηρίου-σώματος </w:t>
      </w:r>
      <m:oMath>
        <m:sSub>
          <m:sSubPr>
            <m:ctrlPr>
              <w:rPr>
                <w:rFonts w:ascii="Cambria Math" w:eastAsiaTheme="minorHAnsi" w:hAnsi="Cambria Math" w:cstheme="minorHAnsi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Theme="minorHAnsi" w:hAnsi="Cambria Math" w:cstheme="minorHAnsi"/>
                <w:sz w:val="22"/>
                <w:szCs w:val="22"/>
                <w:lang w:eastAsia="en-US"/>
              </w:rPr>
              <m:t>Σ</m:t>
            </m:r>
          </m:e>
          <m:sub>
            <m:r>
              <w:rPr>
                <w:rFonts w:ascii="Cambria Math" w:eastAsiaTheme="minorHAnsi" w:hAnsi="Cambria Math" w:cstheme="minorHAnsi"/>
                <w:sz w:val="22"/>
                <w:szCs w:val="22"/>
                <w:lang w:eastAsia="en-US"/>
              </w:rPr>
              <m:t>1</m:t>
            </m:r>
          </m:sub>
        </m:sSub>
      </m:oMath>
      <w:r w:rsidR="001B151D" w:rsidRPr="001B151D">
        <w:rPr>
          <w:rFonts w:asciiTheme="minorHAnsi" w:eastAsiaTheme="minorEastAsia" w:hAnsiTheme="minorHAnsi" w:cstheme="minorHAnsi"/>
          <w:sz w:val="22"/>
          <w:szCs w:val="22"/>
          <w:lang w:eastAsia="en-US"/>
        </w:rPr>
        <w:t xml:space="preserve"> </w:t>
      </w:r>
      <w:r w:rsidRPr="00385AF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από τη θέση ισορροπίας του, μετατοπίζοντας το </w:t>
      </w:r>
      <m:oMath>
        <m:sSub>
          <m:sSubPr>
            <m:ctrlPr>
              <w:rPr>
                <w:rFonts w:ascii="Cambria Math" w:eastAsiaTheme="minorHAnsi" w:hAnsi="Cambria Math" w:cstheme="minorHAnsi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Theme="minorHAnsi" w:hAnsi="Cambria Math" w:cstheme="minorHAnsi"/>
                <w:sz w:val="22"/>
                <w:szCs w:val="22"/>
                <w:lang w:eastAsia="en-US"/>
              </w:rPr>
              <m:t>Σ</m:t>
            </m:r>
          </m:e>
          <m:sub>
            <m:r>
              <w:rPr>
                <w:rFonts w:ascii="Cambria Math" w:eastAsiaTheme="minorHAnsi" w:hAnsi="Cambria Math" w:cstheme="minorHAnsi"/>
                <w:sz w:val="22"/>
                <w:szCs w:val="22"/>
                <w:lang w:eastAsia="en-US"/>
              </w:rPr>
              <m:t>1</m:t>
            </m:r>
          </m:sub>
        </m:sSub>
      </m:oMath>
      <w:r w:rsidR="001B151D" w:rsidRPr="001B151D">
        <w:rPr>
          <w:rFonts w:asciiTheme="minorHAnsi" w:eastAsiaTheme="minorEastAsia" w:hAnsiTheme="minorHAnsi" w:cstheme="minorHAnsi"/>
          <w:sz w:val="22"/>
          <w:szCs w:val="22"/>
          <w:lang w:eastAsia="en-US"/>
        </w:rPr>
        <w:t xml:space="preserve"> </w:t>
      </w:r>
      <w:r w:rsidRPr="00385AF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οριζόντια κατά </w:t>
      </w:r>
      <m:oMath>
        <m:r>
          <w:rPr>
            <w:rFonts w:ascii="Cambria Math" w:eastAsiaTheme="minorHAnsi" w:hAnsi="Cambria Math" w:cstheme="minorHAnsi"/>
            <w:sz w:val="22"/>
            <w:szCs w:val="22"/>
            <w:lang w:eastAsia="en-US"/>
          </w:rPr>
          <m:t>A=0,2∙</m:t>
        </m:r>
        <m:rad>
          <m:radPr>
            <m:degHide m:val="1"/>
            <m:ctrlPr>
              <w:rPr>
                <w:rFonts w:ascii="Cambria Math" w:eastAsiaTheme="minorHAnsi" w:hAnsi="Cambria Math" w:cstheme="minorHAnsi"/>
                <w:i/>
                <w:sz w:val="22"/>
                <w:szCs w:val="22"/>
                <w:lang w:eastAsia="en-US"/>
              </w:rPr>
            </m:ctrlPr>
          </m:radPr>
          <m:deg/>
          <m:e>
            <m:r>
              <w:rPr>
                <w:rFonts w:ascii="Cambria Math" w:eastAsiaTheme="minorHAnsi" w:hAnsi="Cambria Math" w:cstheme="minorHAnsi"/>
                <w:sz w:val="22"/>
                <w:szCs w:val="22"/>
                <w:lang w:eastAsia="en-US"/>
              </w:rPr>
              <m:t>3</m:t>
            </m:r>
          </m:e>
        </m:rad>
        <m:r>
          <w:rPr>
            <w:rFonts w:ascii="Cambria Math" w:eastAsiaTheme="minorHAnsi" w:hAnsi="Cambria Math" w:cstheme="minorHAnsi"/>
            <w:sz w:val="22"/>
            <w:szCs w:val="22"/>
            <w:lang w:eastAsia="en-US"/>
          </w:rPr>
          <m:t xml:space="preserve"> </m:t>
        </m:r>
        <m:r>
          <m:rPr>
            <m:sty m:val="p"/>
          </m:rPr>
          <w:rPr>
            <w:rFonts w:ascii="Cambria Math" w:eastAsiaTheme="minorHAnsi" w:hAnsi="Cambria Math" w:cstheme="minorHAnsi"/>
            <w:sz w:val="22"/>
            <w:szCs w:val="22"/>
            <w:lang w:eastAsia="en-US"/>
          </w:rPr>
          <m:t>m</m:t>
        </m:r>
      </m:oMath>
      <w:r w:rsidRPr="00385AF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πάνω στη διεύθυνση του άξονα του ελατηρίου, έτσι ώστε το ελατήριο να συσπειρώνεται και από τη θέση αυτή το αφήνουμε ελεύθερο να κινηθεί.</w:t>
      </w:r>
      <w:r w:rsidR="001B151D" w:rsidRPr="001B151D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1B151D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Τα σώματα </w:t>
      </w:r>
      <m:oMath>
        <m:sSub>
          <m:sSubPr>
            <m:ctrlPr>
              <w:rPr>
                <w:rFonts w:ascii="Cambria Math" w:eastAsiaTheme="minorHAnsi" w:hAnsi="Cambria Math" w:cstheme="minorHAnsi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Theme="minorHAnsi" w:hAnsi="Cambria Math" w:cstheme="minorHAnsi"/>
                <w:sz w:val="22"/>
                <w:szCs w:val="22"/>
                <w:lang w:eastAsia="en-US"/>
              </w:rPr>
              <m:t>Σ</m:t>
            </m:r>
          </m:e>
          <m:sub>
            <m:r>
              <w:rPr>
                <w:rFonts w:ascii="Cambria Math" w:eastAsiaTheme="minorHAnsi" w:hAnsi="Cambria Math" w:cstheme="minorHAnsi"/>
                <w:sz w:val="22"/>
                <w:szCs w:val="22"/>
                <w:lang w:eastAsia="en-US"/>
              </w:rPr>
              <m:t>1</m:t>
            </m:r>
          </m:sub>
        </m:sSub>
      </m:oMath>
      <w:r w:rsidR="001B151D">
        <w:rPr>
          <w:rFonts w:asciiTheme="minorHAnsi" w:eastAsiaTheme="minorEastAsia" w:hAnsiTheme="minorHAnsi" w:cstheme="minorHAnsi"/>
          <w:sz w:val="22"/>
          <w:szCs w:val="22"/>
          <w:lang w:eastAsia="en-US"/>
        </w:rPr>
        <w:t xml:space="preserve"> και </w:t>
      </w:r>
      <m:oMath>
        <m:sSub>
          <m:sSubPr>
            <m:ctrlPr>
              <w:rPr>
                <w:rFonts w:ascii="Cambria Math" w:eastAsiaTheme="minorHAnsi" w:hAnsi="Cambria Math" w:cstheme="minorHAnsi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Theme="minorHAnsi" w:hAnsi="Cambria Math" w:cstheme="minorHAnsi"/>
                <w:sz w:val="22"/>
                <w:szCs w:val="22"/>
                <w:lang w:eastAsia="en-US"/>
              </w:rPr>
              <m:t>Σ</m:t>
            </m:r>
          </m:e>
          <m:sub>
            <m:r>
              <w:rPr>
                <w:rFonts w:ascii="Cambria Math" w:eastAsiaTheme="minorHAnsi" w:hAnsi="Cambria Math" w:cstheme="minorHAnsi"/>
                <w:sz w:val="22"/>
                <w:szCs w:val="22"/>
                <w:lang w:eastAsia="en-US"/>
              </w:rPr>
              <m:t>2</m:t>
            </m:r>
          </m:sub>
        </m:sSub>
      </m:oMath>
      <w:r w:rsidR="001B151D">
        <w:rPr>
          <w:rFonts w:asciiTheme="minorHAnsi" w:eastAsiaTheme="minorEastAsia" w:hAnsiTheme="minorHAnsi" w:cstheme="minorHAnsi"/>
          <w:sz w:val="22"/>
          <w:szCs w:val="22"/>
          <w:lang w:eastAsia="en-US"/>
        </w:rPr>
        <w:t xml:space="preserve"> θα συγκρουστούν με πλαστική κρούση ασήμαντης χρονικής διάρκειας.</w:t>
      </w:r>
    </w:p>
    <w:p w14:paraId="00DB203E" w14:textId="77777777" w:rsidR="00385AF8" w:rsidRPr="00385AF8" w:rsidRDefault="00385AF8" w:rsidP="00385AF8">
      <w:pPr>
        <w:spacing w:after="200" w:line="360" w:lineRule="auto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85AF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Να υπολογίσετε: </w:t>
      </w:r>
    </w:p>
    <w:p w14:paraId="5C8F1408" w14:textId="498E1D07" w:rsidR="00757157" w:rsidRDefault="00A5357B" w:rsidP="00757157">
      <w:pPr>
        <w:spacing w:after="200" w:line="360" w:lineRule="auto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="00467985" w:rsidRPr="00023886">
        <w:rPr>
          <w:rFonts w:asciiTheme="minorHAnsi" w:hAnsiTheme="minorHAnsi"/>
          <w:b/>
          <w:sz w:val="22"/>
          <w:szCs w:val="22"/>
        </w:rPr>
        <w:t>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467985" w:rsidRPr="003625EF">
        <w:rPr>
          <w:rFonts w:asciiTheme="minorHAnsi" w:hAnsiTheme="minorHAnsi"/>
          <w:sz w:val="22"/>
          <w:szCs w:val="22"/>
        </w:rPr>
        <w:t xml:space="preserve"> </w:t>
      </w:r>
      <w:r w:rsidR="00757157" w:rsidRPr="00385AF8">
        <w:rPr>
          <w:rFonts w:asciiTheme="minorHAnsi" w:eastAsiaTheme="minorHAnsi" w:hAnsiTheme="minorHAnsi" w:cstheme="minorHAnsi"/>
          <w:sz w:val="22"/>
          <w:szCs w:val="22"/>
          <w:lang w:eastAsia="en-US"/>
        </w:rPr>
        <w:t>Το μέτρο της ταχύτητας του σώματος</w:t>
      </w:r>
      <w:r w:rsidR="00574C89">
        <w:rPr>
          <w:rFonts w:asciiTheme="minorHAnsi" w:eastAsiaTheme="minorEastAsia" w:hAnsiTheme="minorHAnsi" w:cstheme="minorHAnsi"/>
          <w:sz w:val="22"/>
          <w:szCs w:val="22"/>
          <w:lang w:eastAsia="en-US"/>
        </w:rPr>
        <w:t xml:space="preserve"> </w:t>
      </w:r>
      <m:oMath>
        <m:sSub>
          <m:sSubPr>
            <m:ctrlPr>
              <w:rPr>
                <w:rFonts w:ascii="Cambria Math" w:eastAsiaTheme="minorHAnsi" w:hAnsi="Cambria Math" w:cstheme="minorHAnsi"/>
                <w:i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eastAsiaTheme="minorHAnsi" w:hAnsi="Cambria Math" w:cstheme="minorHAnsi"/>
                <w:sz w:val="22"/>
                <w:szCs w:val="22"/>
                <w:lang w:eastAsia="en-US"/>
              </w:rPr>
              <m:t>Σ</m:t>
            </m:r>
          </m:e>
          <m:sub>
            <m:r>
              <w:rPr>
                <w:rFonts w:ascii="Cambria Math" w:eastAsiaTheme="minorHAnsi" w:hAnsi="Cambria Math" w:cstheme="minorHAnsi"/>
                <w:sz w:val="22"/>
                <w:szCs w:val="22"/>
                <w:lang w:eastAsia="en-US"/>
              </w:rPr>
              <m:t>1</m:t>
            </m:r>
          </m:sub>
        </m:sSub>
      </m:oMath>
      <w:r w:rsidR="00574C89">
        <w:rPr>
          <w:rFonts w:asciiTheme="minorHAnsi" w:eastAsiaTheme="minorEastAsia" w:hAnsiTheme="minorHAnsi" w:cstheme="minorHAnsi"/>
          <w:sz w:val="22"/>
          <w:szCs w:val="22"/>
          <w:lang w:eastAsia="en-US"/>
        </w:rPr>
        <w:t xml:space="preserve"> </w:t>
      </w:r>
      <w:r w:rsidR="00757157" w:rsidRPr="00385AF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ελάχιστα πριν την κρούση. </w:t>
      </w:r>
    </w:p>
    <w:p w14:paraId="6B37FDFE" w14:textId="77777777" w:rsidR="00FA5ADA" w:rsidRDefault="003625EF" w:rsidP="00FA5ADA">
      <w:pPr>
        <w:spacing w:after="200" w:line="360" w:lineRule="auto"/>
        <w:ind w:firstLine="8505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 xml:space="preserve">Μονάδες </w:t>
      </w:r>
      <w:r w:rsidR="00757157">
        <w:rPr>
          <w:rFonts w:asciiTheme="minorHAnsi" w:hAnsiTheme="minorHAnsi"/>
          <w:b/>
          <w:i/>
          <w:sz w:val="22"/>
          <w:szCs w:val="22"/>
        </w:rPr>
        <w:t>6</w:t>
      </w:r>
    </w:p>
    <w:p w14:paraId="00BBF259" w14:textId="121714FE" w:rsidR="00757157" w:rsidRDefault="00A5357B" w:rsidP="00FA5ADA">
      <w:pPr>
        <w:spacing w:after="200" w:line="360" w:lineRule="auto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Pr="00023886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</w:rPr>
        <w:t>2.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="00E14BB0">
        <w:rPr>
          <w:rFonts w:asciiTheme="minorHAnsi" w:hAnsiTheme="minorHAnsi"/>
          <w:sz w:val="22"/>
          <w:szCs w:val="22"/>
        </w:rPr>
        <w:t xml:space="preserve">Το μέτρο του ρυθμού μεταβολής της ορμής του σώματος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Σ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="007C118D">
        <w:rPr>
          <w:rFonts w:asciiTheme="minorHAnsi" w:hAnsiTheme="minorHAnsi"/>
          <w:sz w:val="22"/>
          <w:szCs w:val="22"/>
        </w:rPr>
        <w:t xml:space="preserve">, ελάχιστα </w:t>
      </w:r>
      <w:r w:rsidR="00A87D98">
        <w:rPr>
          <w:rFonts w:asciiTheme="minorHAnsi" w:hAnsiTheme="minorHAnsi"/>
          <w:sz w:val="22"/>
          <w:szCs w:val="22"/>
        </w:rPr>
        <w:t>πριν την κρούση.</w:t>
      </w:r>
    </w:p>
    <w:p w14:paraId="0A0028C8" w14:textId="78D7DEF2" w:rsidR="00A5357B" w:rsidRPr="00757157" w:rsidRDefault="00A5357B" w:rsidP="00757157">
      <w:pPr>
        <w:spacing w:after="200" w:line="360" w:lineRule="auto"/>
        <w:ind w:firstLine="8505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 xml:space="preserve">Μονάδες </w:t>
      </w:r>
      <w:r w:rsidR="00574C89">
        <w:rPr>
          <w:rFonts w:asciiTheme="minorHAnsi" w:hAnsiTheme="minorHAnsi"/>
          <w:b/>
          <w:i/>
          <w:sz w:val="22"/>
          <w:szCs w:val="22"/>
        </w:rPr>
        <w:t>6</w:t>
      </w:r>
    </w:p>
    <w:p w14:paraId="76351FE7" w14:textId="0C521DE0" w:rsidR="00757157" w:rsidRDefault="00A5357B" w:rsidP="00757157">
      <w:pPr>
        <w:spacing w:after="200" w:line="360" w:lineRule="auto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Pr="00023886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</w:rPr>
        <w:t>3.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="00574C8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E14BB0" w:rsidRPr="00385AF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Το πλάτος της ταλάντωσης του συσσωματώματος μετά την κρούση. </w:t>
      </w:r>
      <w:r w:rsidR="00E14BB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</w:p>
    <w:p w14:paraId="35E35522" w14:textId="68F00A18" w:rsidR="00A5357B" w:rsidRPr="00757157" w:rsidRDefault="00A5357B" w:rsidP="00757157">
      <w:pPr>
        <w:spacing w:after="200" w:line="360" w:lineRule="auto"/>
        <w:ind w:firstLine="8505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 xml:space="preserve">Μονάδες </w:t>
      </w:r>
      <w:r w:rsidR="00574C89">
        <w:rPr>
          <w:rFonts w:asciiTheme="minorHAnsi" w:hAnsiTheme="minorHAnsi"/>
          <w:b/>
          <w:i/>
          <w:sz w:val="22"/>
          <w:szCs w:val="22"/>
        </w:rPr>
        <w:t>7</w:t>
      </w:r>
    </w:p>
    <w:p w14:paraId="7862F477" w14:textId="4C732EE8" w:rsidR="002B14E5" w:rsidRDefault="00A5357B" w:rsidP="002D1CBE">
      <w:pPr>
        <w:spacing w:line="360" w:lineRule="auto"/>
        <w:contextualSpacing/>
        <w:jc w:val="both"/>
        <w:rPr>
          <w:rFonts w:asciiTheme="minorHAnsi" w:hAnsiTheme="minorHAnsi"/>
          <w:bCs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Pr="00023886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</w:rPr>
        <w:t>4.</w:t>
      </w:r>
      <w:r w:rsidR="002B14E5">
        <w:rPr>
          <w:rFonts w:asciiTheme="minorHAnsi" w:hAnsiTheme="minorHAnsi"/>
          <w:b/>
          <w:sz w:val="22"/>
          <w:szCs w:val="22"/>
        </w:rPr>
        <w:t xml:space="preserve"> </w:t>
      </w:r>
      <w:r w:rsidR="002B14E5" w:rsidRPr="002B14E5">
        <w:rPr>
          <w:rFonts w:asciiTheme="minorHAnsi" w:hAnsiTheme="minorHAnsi"/>
          <w:bCs/>
          <w:sz w:val="22"/>
          <w:szCs w:val="22"/>
        </w:rPr>
        <w:t xml:space="preserve">Το ρυθμό μεταβολής της κινητικής ενέργειας </w:t>
      </w:r>
      <w:r w:rsidR="002B14E5">
        <w:rPr>
          <w:rFonts w:asciiTheme="minorHAnsi" w:hAnsiTheme="minorHAnsi"/>
          <w:bCs/>
          <w:sz w:val="22"/>
          <w:szCs w:val="22"/>
        </w:rPr>
        <w:t>του συσσωματώματος</w:t>
      </w:r>
      <w:r w:rsidR="009D4057">
        <w:rPr>
          <w:rFonts w:asciiTheme="minorHAnsi" w:hAnsiTheme="minorHAnsi"/>
          <w:bCs/>
          <w:sz w:val="22"/>
          <w:szCs w:val="22"/>
        </w:rPr>
        <w:t>,</w:t>
      </w:r>
      <w:r w:rsidR="002B14E5">
        <w:rPr>
          <w:rFonts w:asciiTheme="minorHAnsi" w:hAnsiTheme="minorHAnsi"/>
          <w:bCs/>
          <w:sz w:val="22"/>
          <w:szCs w:val="22"/>
        </w:rPr>
        <w:t xml:space="preserve"> αμέσως μετά την πλαστική κρούση.</w:t>
      </w:r>
    </w:p>
    <w:p w14:paraId="1FE5E818" w14:textId="6BAA1E8D" w:rsidR="00A5357B" w:rsidRPr="002B14E5" w:rsidRDefault="00A5357B" w:rsidP="002B14E5">
      <w:pPr>
        <w:ind w:firstLine="8505"/>
        <w:jc w:val="both"/>
        <w:rPr>
          <w:rFonts w:asciiTheme="minorHAnsi" w:hAnsiTheme="minorHAnsi"/>
          <w:bCs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 xml:space="preserve">Μονάδες </w:t>
      </w:r>
      <w:r w:rsidR="002B14E5">
        <w:rPr>
          <w:rFonts w:asciiTheme="minorHAnsi" w:hAnsiTheme="minorHAnsi"/>
          <w:b/>
          <w:i/>
          <w:sz w:val="22"/>
          <w:szCs w:val="22"/>
        </w:rPr>
        <w:t>6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6A11"/>
    <w:rsid w:val="00007525"/>
    <w:rsid w:val="00010C22"/>
    <w:rsid w:val="000149E1"/>
    <w:rsid w:val="00023886"/>
    <w:rsid w:val="000676E4"/>
    <w:rsid w:val="00093789"/>
    <w:rsid w:val="001313E7"/>
    <w:rsid w:val="0018740C"/>
    <w:rsid w:val="001B151D"/>
    <w:rsid w:val="001E61B4"/>
    <w:rsid w:val="00236076"/>
    <w:rsid w:val="00236329"/>
    <w:rsid w:val="002B14E5"/>
    <w:rsid w:val="002D1CBE"/>
    <w:rsid w:val="003302AC"/>
    <w:rsid w:val="00345E7F"/>
    <w:rsid w:val="00350FFE"/>
    <w:rsid w:val="003625EF"/>
    <w:rsid w:val="003825A8"/>
    <w:rsid w:val="00385AF8"/>
    <w:rsid w:val="003C6629"/>
    <w:rsid w:val="00462620"/>
    <w:rsid w:val="00467985"/>
    <w:rsid w:val="00480950"/>
    <w:rsid w:val="00485B3D"/>
    <w:rsid w:val="004C66E4"/>
    <w:rsid w:val="004E69A6"/>
    <w:rsid w:val="004E6BEC"/>
    <w:rsid w:val="004E710F"/>
    <w:rsid w:val="005159FB"/>
    <w:rsid w:val="00540190"/>
    <w:rsid w:val="00574C89"/>
    <w:rsid w:val="00597FE6"/>
    <w:rsid w:val="005C15C6"/>
    <w:rsid w:val="006366AA"/>
    <w:rsid w:val="00656A11"/>
    <w:rsid w:val="00675218"/>
    <w:rsid w:val="00677442"/>
    <w:rsid w:val="006B3381"/>
    <w:rsid w:val="006B71AC"/>
    <w:rsid w:val="006E270C"/>
    <w:rsid w:val="00731885"/>
    <w:rsid w:val="0074719A"/>
    <w:rsid w:val="00757157"/>
    <w:rsid w:val="00783560"/>
    <w:rsid w:val="007C118D"/>
    <w:rsid w:val="007D0C6C"/>
    <w:rsid w:val="007D5A45"/>
    <w:rsid w:val="008222B8"/>
    <w:rsid w:val="00954AEA"/>
    <w:rsid w:val="009572C4"/>
    <w:rsid w:val="00965178"/>
    <w:rsid w:val="009A29A8"/>
    <w:rsid w:val="009B2BA6"/>
    <w:rsid w:val="009D1FE4"/>
    <w:rsid w:val="009D4057"/>
    <w:rsid w:val="00A47D47"/>
    <w:rsid w:val="00A5357B"/>
    <w:rsid w:val="00A54E6A"/>
    <w:rsid w:val="00A87D98"/>
    <w:rsid w:val="00A93310"/>
    <w:rsid w:val="00AC7DA6"/>
    <w:rsid w:val="00AD3300"/>
    <w:rsid w:val="00B141B9"/>
    <w:rsid w:val="00B822A7"/>
    <w:rsid w:val="00B977DB"/>
    <w:rsid w:val="00BA1DC6"/>
    <w:rsid w:val="00BC49CB"/>
    <w:rsid w:val="00BC6345"/>
    <w:rsid w:val="00C00230"/>
    <w:rsid w:val="00C14707"/>
    <w:rsid w:val="00C23317"/>
    <w:rsid w:val="00CB5981"/>
    <w:rsid w:val="00CE290A"/>
    <w:rsid w:val="00CF028F"/>
    <w:rsid w:val="00D06A5E"/>
    <w:rsid w:val="00D51963"/>
    <w:rsid w:val="00D731EE"/>
    <w:rsid w:val="00DB446A"/>
    <w:rsid w:val="00DB657B"/>
    <w:rsid w:val="00DD392C"/>
    <w:rsid w:val="00E14BB0"/>
    <w:rsid w:val="00E4357B"/>
    <w:rsid w:val="00E96C57"/>
    <w:rsid w:val="00ED6F11"/>
    <w:rsid w:val="00F02471"/>
    <w:rsid w:val="00F13D1B"/>
    <w:rsid w:val="00F8363E"/>
    <w:rsid w:val="00FA3659"/>
    <w:rsid w:val="00FA5ADA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79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paragraph" w:styleId="a5">
    <w:name w:val="Revision"/>
    <w:hidden/>
    <w:uiPriority w:val="99"/>
    <w:semiHidden/>
    <w:rsid w:val="00675218"/>
    <w:rPr>
      <w:sz w:val="24"/>
      <w:szCs w:val="24"/>
    </w:rPr>
  </w:style>
  <w:style w:type="character" w:styleId="a6">
    <w:name w:val="annotation reference"/>
    <w:basedOn w:val="a0"/>
    <w:semiHidden/>
    <w:unhideWhenUsed/>
    <w:rsid w:val="009B2BA6"/>
    <w:rPr>
      <w:sz w:val="16"/>
      <w:szCs w:val="16"/>
    </w:rPr>
  </w:style>
  <w:style w:type="paragraph" w:styleId="a7">
    <w:name w:val="annotation text"/>
    <w:basedOn w:val="a"/>
    <w:link w:val="Char0"/>
    <w:unhideWhenUsed/>
    <w:rsid w:val="009B2BA6"/>
    <w:rPr>
      <w:sz w:val="20"/>
      <w:szCs w:val="20"/>
    </w:rPr>
  </w:style>
  <w:style w:type="character" w:customStyle="1" w:styleId="Char0">
    <w:name w:val="Κείμενο σχολίου Char"/>
    <w:basedOn w:val="a0"/>
    <w:link w:val="a7"/>
    <w:rsid w:val="009B2BA6"/>
  </w:style>
  <w:style w:type="paragraph" w:styleId="a8">
    <w:name w:val="annotation subject"/>
    <w:basedOn w:val="a7"/>
    <w:next w:val="a7"/>
    <w:link w:val="Char1"/>
    <w:semiHidden/>
    <w:unhideWhenUsed/>
    <w:rsid w:val="009B2BA6"/>
    <w:rPr>
      <w:b/>
      <w:bCs/>
    </w:rPr>
  </w:style>
  <w:style w:type="character" w:customStyle="1" w:styleId="Char1">
    <w:name w:val="Θέμα σχολίου Char"/>
    <w:basedOn w:val="Char0"/>
    <w:link w:val="a8"/>
    <w:semiHidden/>
    <w:rsid w:val="009B2B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B71132-50CC-480B-80B6-33AED0E766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0901F6-984C-4225-9CCA-43C408145C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195</Words>
  <Characters>1059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ΜΕΝΕΛΑΟΣ ΣΑΜΠΡΑΚΟΣ</cp:lastModifiedBy>
  <cp:revision>5</cp:revision>
  <cp:lastPrinted>2022-12-04T05:16:00Z</cp:lastPrinted>
  <dcterms:created xsi:type="dcterms:W3CDTF">2022-12-03T02:19:00Z</dcterms:created>
  <dcterms:modified xsi:type="dcterms:W3CDTF">2022-12-04T05:17:00Z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