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936CD" w:rsidRPr="00FF4D7B" w:rsidRDefault="004936CD" w:rsidP="004936CD">
      <w:pPr>
        <w:spacing w:line="360" w:lineRule="auto"/>
        <w:jc w:val="both"/>
        <w:rPr>
          <w:b/>
          <w:sz w:val="24"/>
          <w:szCs w:val="24"/>
        </w:rPr>
      </w:pPr>
      <w:r w:rsidRPr="00FF4D7B">
        <w:rPr>
          <w:b/>
          <w:sz w:val="24"/>
          <w:szCs w:val="24"/>
        </w:rPr>
        <w:t>ΘΕΜΑ 2</w:t>
      </w:r>
      <w:r w:rsidRPr="00FF4D7B">
        <w:rPr>
          <w:b/>
          <w:sz w:val="24"/>
          <w:szCs w:val="24"/>
          <w:vertAlign w:val="superscript"/>
        </w:rPr>
        <w:t>ο</w:t>
      </w:r>
      <w:r w:rsidRPr="00FF4D7B">
        <w:rPr>
          <w:b/>
          <w:sz w:val="24"/>
          <w:szCs w:val="24"/>
        </w:rPr>
        <w:t xml:space="preserve"> </w:t>
      </w:r>
    </w:p>
    <w:p w:rsidR="004936CD" w:rsidRDefault="004936CD" w:rsidP="004936CD">
      <w:pPr>
        <w:spacing w:line="360" w:lineRule="auto"/>
        <w:jc w:val="both"/>
        <w:rPr>
          <w:sz w:val="24"/>
          <w:szCs w:val="24"/>
        </w:rPr>
      </w:pPr>
      <w:r w:rsidRPr="00FF4D7B">
        <w:rPr>
          <w:b/>
          <w:sz w:val="24"/>
          <w:szCs w:val="24"/>
        </w:rPr>
        <w:t>α)</w:t>
      </w:r>
      <w:r w:rsidRPr="00FF4D7B">
        <w:rPr>
          <w:sz w:val="24"/>
          <w:szCs w:val="24"/>
        </w:rPr>
        <w:t xml:space="preserve"> Λέγοντας Κοινωνική Ευθύνη των Επιχειρήσεων εννοούμε την πολιτική και την ευαισθησία της επιχείρησης σε θέματα που αφορούν το κοινωνικό σύνολο.</w:t>
      </w:r>
    </w:p>
    <w:p w:rsidR="004936CD" w:rsidRPr="00FF4D7B" w:rsidRDefault="004936CD" w:rsidP="004936CD">
      <w:pPr>
        <w:spacing w:line="360" w:lineRule="auto"/>
        <w:jc w:val="right"/>
        <w:rPr>
          <w:sz w:val="24"/>
          <w:szCs w:val="24"/>
        </w:rPr>
      </w:pPr>
      <w:r w:rsidRPr="00FF4D7B">
        <w:rPr>
          <w:sz w:val="24"/>
          <w:szCs w:val="24"/>
        </w:rPr>
        <w:t xml:space="preserve">                                                                                                                      </w:t>
      </w:r>
      <w:r w:rsidRPr="00FF4D7B">
        <w:rPr>
          <w:b/>
          <w:sz w:val="24"/>
          <w:szCs w:val="24"/>
        </w:rPr>
        <w:t xml:space="preserve">    (Μονάδες </w:t>
      </w:r>
      <w:r>
        <w:rPr>
          <w:b/>
          <w:sz w:val="24"/>
          <w:szCs w:val="24"/>
        </w:rPr>
        <w:t>1</w:t>
      </w:r>
      <w:r>
        <w:rPr>
          <w:b/>
          <w:sz w:val="24"/>
          <w:szCs w:val="24"/>
        </w:rPr>
        <w:t>3</w:t>
      </w:r>
      <w:r w:rsidRPr="00FF4D7B">
        <w:rPr>
          <w:b/>
          <w:sz w:val="24"/>
          <w:szCs w:val="24"/>
        </w:rPr>
        <w:t>)</w:t>
      </w:r>
    </w:p>
    <w:p w:rsidR="004936CD" w:rsidRPr="004936CD" w:rsidRDefault="004936CD" w:rsidP="004936CD">
      <w:pPr>
        <w:spacing w:line="360" w:lineRule="auto"/>
        <w:jc w:val="both"/>
        <w:rPr>
          <w:sz w:val="24"/>
          <w:szCs w:val="24"/>
        </w:rPr>
      </w:pPr>
      <w:r w:rsidRPr="00FF4D7B">
        <w:rPr>
          <w:b/>
          <w:sz w:val="24"/>
          <w:szCs w:val="24"/>
        </w:rPr>
        <w:t>β)</w:t>
      </w:r>
      <w:r w:rsidRPr="00FF4D7B">
        <w:rPr>
          <w:sz w:val="24"/>
          <w:szCs w:val="24"/>
        </w:rPr>
        <w:t xml:space="preserve"> Η </w:t>
      </w:r>
      <w:r>
        <w:rPr>
          <w:sz w:val="24"/>
          <w:szCs w:val="24"/>
        </w:rPr>
        <w:t>«ΗΛΕΚΤΡΟ»</w:t>
      </w:r>
      <w:bookmarkStart w:id="0" w:name="_GoBack"/>
      <w:bookmarkEnd w:id="0"/>
      <w:r w:rsidRPr="00FF4D7B">
        <w:rPr>
          <w:sz w:val="24"/>
          <w:szCs w:val="24"/>
        </w:rPr>
        <w:t xml:space="preserve"> έχει κοινωνική ευθύνη διότι περιλαμβάνει:</w:t>
      </w:r>
    </w:p>
    <w:p w:rsidR="004936CD" w:rsidRPr="004232A2" w:rsidRDefault="004936CD" w:rsidP="004936CD">
      <w:pPr>
        <w:spacing w:line="360" w:lineRule="auto"/>
        <w:jc w:val="both"/>
        <w:rPr>
          <w:sz w:val="24"/>
          <w:szCs w:val="24"/>
        </w:rPr>
      </w:pPr>
      <w:proofErr w:type="spellStart"/>
      <w:r>
        <w:rPr>
          <w:sz w:val="24"/>
          <w:szCs w:val="24"/>
          <w:lang w:val="en-US"/>
        </w:rPr>
        <w:t>i</w:t>
      </w:r>
      <w:proofErr w:type="spellEnd"/>
      <w:r w:rsidRPr="004232A2">
        <w:rPr>
          <w:sz w:val="24"/>
          <w:szCs w:val="24"/>
        </w:rPr>
        <w:t xml:space="preserve">) </w:t>
      </w:r>
      <w:r>
        <w:rPr>
          <w:sz w:val="24"/>
          <w:szCs w:val="24"/>
        </w:rPr>
        <w:t>Τ</w:t>
      </w:r>
      <w:r w:rsidRPr="004232A2">
        <w:rPr>
          <w:sz w:val="24"/>
          <w:szCs w:val="24"/>
        </w:rPr>
        <w:t>ην εκπαίδευση στελεχών με προσανατολισμό το σεβασμό στο περιβάλλον. Στην περίπτωση αυτή κάνουμε λόγο για τα περίφημα «πράσινα» στελέχη, «green managers»</w:t>
      </w:r>
      <w:r>
        <w:rPr>
          <w:sz w:val="24"/>
          <w:szCs w:val="24"/>
        </w:rPr>
        <w:t>.</w:t>
      </w:r>
    </w:p>
    <w:p w:rsidR="004936CD" w:rsidRDefault="004936CD" w:rsidP="004936CD">
      <w:pPr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  <w:lang w:val="en-US"/>
        </w:rPr>
        <w:t>ii</w:t>
      </w:r>
      <w:r w:rsidRPr="004232A2">
        <w:rPr>
          <w:sz w:val="24"/>
          <w:szCs w:val="24"/>
        </w:rPr>
        <w:t xml:space="preserve">) </w:t>
      </w:r>
      <w:r>
        <w:rPr>
          <w:sz w:val="24"/>
          <w:szCs w:val="24"/>
        </w:rPr>
        <w:t>Τ</w:t>
      </w:r>
      <w:r w:rsidRPr="00FF4D7B">
        <w:rPr>
          <w:sz w:val="24"/>
          <w:szCs w:val="24"/>
        </w:rPr>
        <w:t>ις διάφορες κοινωνικές παροχές προς τους εργαζόμενο</w:t>
      </w:r>
      <w:r>
        <w:rPr>
          <w:sz w:val="24"/>
          <w:szCs w:val="24"/>
        </w:rPr>
        <w:t>υς, όπως παιδικές κατασκηνώσεις και τις εκδρομές προσωπικού.</w:t>
      </w:r>
      <w:r w:rsidRPr="00FF4D7B">
        <w:rPr>
          <w:sz w:val="24"/>
          <w:szCs w:val="24"/>
        </w:rPr>
        <w:t xml:space="preserve"> </w:t>
      </w:r>
    </w:p>
    <w:p w:rsidR="004936CD" w:rsidRPr="00FF4D7B" w:rsidRDefault="004936CD" w:rsidP="004936CD">
      <w:pPr>
        <w:spacing w:line="360" w:lineRule="auto"/>
        <w:jc w:val="right"/>
        <w:rPr>
          <w:sz w:val="24"/>
          <w:szCs w:val="24"/>
        </w:rPr>
      </w:pPr>
      <w:r w:rsidRPr="00FF4D7B">
        <w:rPr>
          <w:sz w:val="24"/>
          <w:szCs w:val="24"/>
        </w:rPr>
        <w:t xml:space="preserve">                                                                                                                      </w:t>
      </w:r>
      <w:r w:rsidRPr="00FF4D7B">
        <w:rPr>
          <w:b/>
          <w:sz w:val="24"/>
          <w:szCs w:val="24"/>
        </w:rPr>
        <w:t xml:space="preserve">    (Μονάδες </w:t>
      </w:r>
      <w:r>
        <w:rPr>
          <w:b/>
          <w:sz w:val="24"/>
          <w:szCs w:val="24"/>
        </w:rPr>
        <w:t>12</w:t>
      </w:r>
      <w:r w:rsidRPr="00FF4D7B">
        <w:rPr>
          <w:b/>
          <w:sz w:val="24"/>
          <w:szCs w:val="24"/>
        </w:rPr>
        <w:t>)</w:t>
      </w:r>
    </w:p>
    <w:p w:rsidR="009F645E" w:rsidRDefault="009F645E"/>
    <w:sectPr w:rsidR="009F645E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936CD"/>
    <w:rsid w:val="004936CD"/>
    <w:rsid w:val="0055469A"/>
    <w:rsid w:val="009F64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936C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936C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118</Words>
  <Characters>641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Afr. Delap.</dc:creator>
  <cp:lastModifiedBy>Afr. Delap.</cp:lastModifiedBy>
  <cp:revision>2</cp:revision>
  <cp:lastPrinted>2022-11-20T17:46:00Z</cp:lastPrinted>
  <dcterms:created xsi:type="dcterms:W3CDTF">2022-11-20T17:42:00Z</dcterms:created>
  <dcterms:modified xsi:type="dcterms:W3CDTF">2022-11-20T17:46:00Z</dcterms:modified>
</cp:coreProperties>
</file>