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EBC1" w14:textId="77777777" w:rsidR="00417A4B" w:rsidRPr="00417A4B" w:rsidRDefault="00417A4B" w:rsidP="00417A4B">
      <w:pPr>
        <w:spacing w:after="0" w:line="360" w:lineRule="auto"/>
        <w:rPr>
          <w:rFonts w:ascii="Calibri" w:eastAsia="Calibri" w:hAnsi="Calibri" w:cs="Times New Roman"/>
          <w:b/>
          <w:bCs/>
          <w:sz w:val="24"/>
          <w:u w:val="single"/>
          <w:lang w:val="el-GR"/>
        </w:rPr>
      </w:pPr>
      <w:r w:rsidRPr="00417A4B">
        <w:rPr>
          <w:rFonts w:ascii="Calibri" w:eastAsia="Calibri" w:hAnsi="Calibri" w:cs="Times New Roman"/>
          <w:b/>
          <w:bCs/>
          <w:sz w:val="24"/>
          <w:u w:val="single"/>
          <w:lang w:val="el-GR"/>
        </w:rPr>
        <w:t xml:space="preserve">ΕΝΔΕΙΚΤΙΚΕΣ ΑΠΑΝΤΗΣΕΙΣ      </w:t>
      </w:r>
    </w:p>
    <w:p w14:paraId="7FCD372D" w14:textId="437A6A4B" w:rsidR="004D7810" w:rsidRDefault="00FB064D" w:rsidP="00FB064D">
      <w:pPr>
        <w:spacing w:after="0" w:line="360" w:lineRule="auto"/>
        <w:jc w:val="both"/>
        <w:rPr>
          <w:rFonts w:ascii="Calibri" w:eastAsia="Calibri" w:hAnsi="Calibri" w:cs="Calibri"/>
          <w:b/>
          <w:bCs/>
          <w:sz w:val="24"/>
          <w:szCs w:val="24"/>
          <w:u w:val="single"/>
          <w:lang w:val="el-GR"/>
        </w:rPr>
      </w:pPr>
      <w:r w:rsidRPr="00C9008B">
        <w:rPr>
          <w:rFonts w:ascii="Calibri" w:eastAsia="Calibri" w:hAnsi="Calibri" w:cs="Calibri"/>
          <w:b/>
          <w:bCs/>
          <w:sz w:val="24"/>
          <w:szCs w:val="24"/>
          <w:u w:val="single"/>
          <w:lang w:val="el-GR"/>
        </w:rPr>
        <w:t xml:space="preserve">Θέμα </w:t>
      </w:r>
      <w:r>
        <w:rPr>
          <w:rFonts w:ascii="Calibri" w:eastAsia="Calibri" w:hAnsi="Calibri" w:cs="Calibri"/>
          <w:b/>
          <w:bCs/>
          <w:sz w:val="24"/>
          <w:szCs w:val="24"/>
          <w:u w:val="single"/>
          <w:lang w:val="el-GR"/>
        </w:rPr>
        <w:t>4</w:t>
      </w:r>
      <w:r w:rsidRPr="00C9008B">
        <w:rPr>
          <w:rFonts w:ascii="Calibri" w:eastAsia="Calibri" w:hAnsi="Calibri" w:cs="Calibri"/>
          <w:b/>
          <w:bCs/>
          <w:sz w:val="24"/>
          <w:szCs w:val="24"/>
          <w:u w:val="single"/>
          <w:vertAlign w:val="superscript"/>
          <w:lang w:val="el-GR"/>
        </w:rPr>
        <w:t>ο</w:t>
      </w:r>
    </w:p>
    <w:p w14:paraId="0CDD5F68" w14:textId="0DEA8D37" w:rsidR="00202748" w:rsidRPr="002510B0" w:rsidRDefault="00202748" w:rsidP="005E7E25">
      <w:pPr>
        <w:spacing w:after="0" w:line="360" w:lineRule="auto"/>
        <w:ind w:firstLine="567"/>
        <w:jc w:val="both"/>
        <w:rPr>
          <w:rFonts w:ascii="Calibri" w:eastAsia="Calibri" w:hAnsi="Calibri" w:cs="Calibri"/>
          <w:sz w:val="24"/>
          <w:szCs w:val="24"/>
          <w:lang w:val="el-GR"/>
        </w:rPr>
      </w:pPr>
      <w:r w:rsidRPr="00202748">
        <w:rPr>
          <w:rFonts w:ascii="Calibri" w:eastAsia="Calibri" w:hAnsi="Calibri" w:cs="Calibri"/>
          <w:b/>
          <w:bCs/>
          <w:sz w:val="24"/>
          <w:szCs w:val="24"/>
          <w:lang w:val="el-GR"/>
        </w:rPr>
        <w:t>α)</w:t>
      </w:r>
      <w:r>
        <w:rPr>
          <w:rFonts w:ascii="Calibri" w:eastAsia="Calibri" w:hAnsi="Calibri" w:cs="Calibri"/>
          <w:sz w:val="24"/>
          <w:szCs w:val="24"/>
          <w:lang w:val="el-GR"/>
        </w:rPr>
        <w:t xml:space="preserve"> </w:t>
      </w:r>
      <w:r w:rsidR="00962856">
        <w:rPr>
          <w:rFonts w:ascii="Calibri" w:eastAsia="Calibri" w:hAnsi="Calibri" w:cs="Calibri"/>
          <w:sz w:val="24"/>
          <w:szCs w:val="24"/>
          <w:lang w:val="el-GR"/>
        </w:rPr>
        <w:t>Στο δισωλήνιο σύστημα η ανάπτυξη του κατακόρυφου τμήματος του δικτύου με πολλά ζεύγη στηλών προσαγωγής και επιστροφής και η συνακόλουθη εξάρτηση των σωμάτων της ίδιας κατοικίας από πολλές κατακόρυφες στήλες, δε δίνει πρακτικές δυνατότητες αυτόνομης λειτουργίας της θέρμανσης κάθε ιδιοκτησίας. Αυτό είναι το βασικό μειονέκτημα του δισωλήνιου συστήματος για τις πολυκατοικίες</w:t>
      </w:r>
      <w:r w:rsidR="00141425">
        <w:rPr>
          <w:rFonts w:ascii="Calibri" w:eastAsia="Calibri" w:hAnsi="Calibri" w:cs="Calibri"/>
          <w:sz w:val="24"/>
          <w:szCs w:val="24"/>
          <w:lang w:val="el-GR"/>
        </w:rPr>
        <w:t xml:space="preserve"> και η βασική αιτία που συνέβαλε στη μεγάλη διάδοση του μονοσωλήνιου συστήματος</w:t>
      </w:r>
      <w:r w:rsidR="00962856">
        <w:rPr>
          <w:rFonts w:ascii="Calibri" w:eastAsia="Calibri" w:hAnsi="Calibri" w:cs="Calibri"/>
          <w:sz w:val="24"/>
          <w:szCs w:val="24"/>
          <w:lang w:val="el-GR"/>
        </w:rPr>
        <w:t>.</w:t>
      </w:r>
    </w:p>
    <w:p w14:paraId="7B1213CF" w14:textId="694A5DFE" w:rsidR="00FB064D" w:rsidRDefault="004D7810" w:rsidP="000451CB">
      <w:pPr>
        <w:spacing w:after="0" w:line="360" w:lineRule="auto"/>
        <w:ind w:firstLine="567"/>
        <w:jc w:val="both"/>
        <w:rPr>
          <w:rFonts w:ascii="Calibri" w:eastAsia="Calibri" w:hAnsi="Calibri" w:cs="Calibri"/>
          <w:color w:val="000000" w:themeColor="text1"/>
          <w:sz w:val="24"/>
          <w:szCs w:val="24"/>
          <w:lang w:val="el-GR"/>
        </w:rPr>
      </w:pPr>
      <w:bookmarkStart w:id="0" w:name="_Hlk119314143"/>
      <w:r>
        <w:rPr>
          <w:rFonts w:ascii="Calibri" w:eastAsia="Calibri" w:hAnsi="Calibri" w:cs="Calibri"/>
          <w:b/>
          <w:bCs/>
          <w:sz w:val="24"/>
          <w:szCs w:val="24"/>
          <w:lang w:val="el-GR"/>
        </w:rPr>
        <w:t>β)</w:t>
      </w:r>
      <w:r w:rsidR="00114703">
        <w:rPr>
          <w:rFonts w:ascii="Calibri" w:eastAsia="Calibri" w:hAnsi="Calibri" w:cs="Calibri"/>
          <w:b/>
          <w:bCs/>
          <w:sz w:val="24"/>
          <w:szCs w:val="24"/>
          <w:lang w:val="el-GR"/>
        </w:rPr>
        <w:t xml:space="preserve"> </w:t>
      </w:r>
      <w:r w:rsidR="009C5524">
        <w:rPr>
          <w:rFonts w:ascii="Calibri" w:eastAsia="Calibri" w:hAnsi="Calibri" w:cs="Calibri"/>
          <w:sz w:val="24"/>
          <w:szCs w:val="24"/>
          <w:lang w:val="el-GR"/>
        </w:rPr>
        <w:t>Το μονοσωλήνιο σύστημα έχει και άλλα πλεονεκτήματα. Περιορίζεται ο αριθμός των κατακόρυφων στηλών και η οριζόντ</w:t>
      </w:r>
      <w:r w:rsidR="00A27674">
        <w:rPr>
          <w:rFonts w:ascii="Calibri" w:eastAsia="Calibri" w:hAnsi="Calibri" w:cs="Calibri"/>
          <w:sz w:val="24"/>
          <w:szCs w:val="24"/>
          <w:lang w:val="el-GR"/>
        </w:rPr>
        <w:t>ια</w:t>
      </w:r>
      <w:r w:rsidR="009C5524">
        <w:rPr>
          <w:rFonts w:ascii="Calibri" w:eastAsia="Calibri" w:hAnsi="Calibri" w:cs="Calibri"/>
          <w:sz w:val="24"/>
          <w:szCs w:val="24"/>
          <w:lang w:val="el-GR"/>
        </w:rPr>
        <w:t xml:space="preserve"> ανάπτυξη του δικτύου γίνεται συνήθως μέσα στα δάπεδα των ορόφων, με αφετηρία κατάλληλους συλλέκτες προσαγωγής και επιστροφής κοντά στην είσοδο κάθε πολυκατοικίας.</w:t>
      </w:r>
    </w:p>
    <w:bookmarkEnd w:id="0"/>
    <w:p w14:paraId="562C4CCF" w14:textId="77777777" w:rsidR="00774E59" w:rsidRPr="00B542FC" w:rsidRDefault="00774E59" w:rsidP="00FB064D">
      <w:pPr>
        <w:spacing w:after="0" w:line="360" w:lineRule="auto"/>
        <w:jc w:val="both"/>
        <w:rPr>
          <w:rFonts w:ascii="Calibri" w:eastAsia="Calibri" w:hAnsi="Calibri" w:cs="Calibri"/>
          <w:sz w:val="24"/>
          <w:szCs w:val="24"/>
          <w:lang w:val="el-GR"/>
        </w:rPr>
      </w:pPr>
    </w:p>
    <w:p w14:paraId="7F8ED83E" w14:textId="66F584AD" w:rsidR="00FB064D" w:rsidRPr="002510B0" w:rsidRDefault="00FB064D" w:rsidP="00F50868">
      <w:pPr>
        <w:spacing w:after="0" w:line="360" w:lineRule="auto"/>
        <w:jc w:val="center"/>
        <w:rPr>
          <w:rFonts w:ascii="Calibri" w:eastAsia="Calibri" w:hAnsi="Calibri" w:cs="Calibri"/>
          <w:sz w:val="24"/>
          <w:szCs w:val="24"/>
          <w:lang w:val="el-GR"/>
        </w:rPr>
      </w:pPr>
    </w:p>
    <w:sectPr w:rsidR="00FB064D" w:rsidRPr="002510B0" w:rsidSect="00670000">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25B48"/>
    <w:multiLevelType w:val="hybridMultilevel"/>
    <w:tmpl w:val="1A14BD9C"/>
    <w:lvl w:ilvl="0" w:tplc="85D242C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CBC7286"/>
    <w:multiLevelType w:val="hybridMultilevel"/>
    <w:tmpl w:val="B6A0D0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EFF021E"/>
    <w:multiLevelType w:val="hybridMultilevel"/>
    <w:tmpl w:val="EB6E8A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EC1344B"/>
    <w:multiLevelType w:val="hybridMultilevel"/>
    <w:tmpl w:val="C48E15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66831192">
    <w:abstractNumId w:val="3"/>
  </w:num>
  <w:num w:numId="2" w16cid:durableId="2076663199">
    <w:abstractNumId w:val="0"/>
  </w:num>
  <w:num w:numId="3" w16cid:durableId="2074232708">
    <w:abstractNumId w:val="2"/>
  </w:num>
  <w:num w:numId="4" w16cid:durableId="1360205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15DE0"/>
    <w:rsid w:val="00022B4A"/>
    <w:rsid w:val="000451CB"/>
    <w:rsid w:val="00056000"/>
    <w:rsid w:val="00096222"/>
    <w:rsid w:val="000A4A09"/>
    <w:rsid w:val="00114703"/>
    <w:rsid w:val="00141425"/>
    <w:rsid w:val="00163076"/>
    <w:rsid w:val="001E5C62"/>
    <w:rsid w:val="001F0D81"/>
    <w:rsid w:val="00202748"/>
    <w:rsid w:val="002248D0"/>
    <w:rsid w:val="002254A1"/>
    <w:rsid w:val="00265D44"/>
    <w:rsid w:val="002928CA"/>
    <w:rsid w:val="002A595D"/>
    <w:rsid w:val="00303989"/>
    <w:rsid w:val="00355244"/>
    <w:rsid w:val="003573E6"/>
    <w:rsid w:val="00360D0E"/>
    <w:rsid w:val="003F5303"/>
    <w:rsid w:val="003F6DD7"/>
    <w:rsid w:val="00417A4B"/>
    <w:rsid w:val="0042648E"/>
    <w:rsid w:val="004A20BA"/>
    <w:rsid w:val="004D5F32"/>
    <w:rsid w:val="004D7810"/>
    <w:rsid w:val="00516F9A"/>
    <w:rsid w:val="005250C0"/>
    <w:rsid w:val="005656F5"/>
    <w:rsid w:val="005A2367"/>
    <w:rsid w:val="005A5783"/>
    <w:rsid w:val="005E7E25"/>
    <w:rsid w:val="00633B0E"/>
    <w:rsid w:val="006536EC"/>
    <w:rsid w:val="00670000"/>
    <w:rsid w:val="00694C9C"/>
    <w:rsid w:val="006A7273"/>
    <w:rsid w:val="006C623D"/>
    <w:rsid w:val="006E2E99"/>
    <w:rsid w:val="00727B7C"/>
    <w:rsid w:val="00751C46"/>
    <w:rsid w:val="00760A43"/>
    <w:rsid w:val="007630CA"/>
    <w:rsid w:val="00765B8E"/>
    <w:rsid w:val="00774E59"/>
    <w:rsid w:val="007C19C6"/>
    <w:rsid w:val="007D1196"/>
    <w:rsid w:val="00894234"/>
    <w:rsid w:val="008C6C08"/>
    <w:rsid w:val="0091456E"/>
    <w:rsid w:val="009315AF"/>
    <w:rsid w:val="00931997"/>
    <w:rsid w:val="00962856"/>
    <w:rsid w:val="009850E5"/>
    <w:rsid w:val="009C5524"/>
    <w:rsid w:val="00A2196D"/>
    <w:rsid w:val="00A27674"/>
    <w:rsid w:val="00AD0F40"/>
    <w:rsid w:val="00B542FC"/>
    <w:rsid w:val="00B60E30"/>
    <w:rsid w:val="00BA11D8"/>
    <w:rsid w:val="00C23092"/>
    <w:rsid w:val="00C36030"/>
    <w:rsid w:val="00C422A5"/>
    <w:rsid w:val="00C9008B"/>
    <w:rsid w:val="00D241E6"/>
    <w:rsid w:val="00D45A6C"/>
    <w:rsid w:val="00DA3EDA"/>
    <w:rsid w:val="00DA6DD5"/>
    <w:rsid w:val="00DE297F"/>
    <w:rsid w:val="00E15DE0"/>
    <w:rsid w:val="00E2551C"/>
    <w:rsid w:val="00EA74CD"/>
    <w:rsid w:val="00EC4A79"/>
    <w:rsid w:val="00ED4419"/>
    <w:rsid w:val="00ED5448"/>
    <w:rsid w:val="00F50868"/>
    <w:rsid w:val="00FA4732"/>
    <w:rsid w:val="00FA6FAE"/>
    <w:rsid w:val="00FB064D"/>
    <w:rsid w:val="00FD6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66C9"/>
  <w15:docId w15:val="{5920FC80-8936-43EE-8A3F-50A2E046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4E59"/>
    <w:rPr>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367"/>
    <w:pPr>
      <w:ind w:left="720"/>
      <w:contextualSpacing/>
    </w:pPr>
  </w:style>
  <w:style w:type="paragraph" w:styleId="a4">
    <w:name w:val="Balloon Text"/>
    <w:basedOn w:val="a"/>
    <w:link w:val="Char"/>
    <w:uiPriority w:val="99"/>
    <w:semiHidden/>
    <w:unhideWhenUsed/>
    <w:rsid w:val="00ED441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ED4419"/>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4" ma:contentTypeDescription="Δημιουργία νέου εγγράφου" ma:contentTypeScope="" ma:versionID="f7939941ac2c7e794cb664b3117a07f5">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006CD-5400-4A33-A7D6-9EA39968DB92}">
  <ds:schemaRefs>
    <ds:schemaRef ds:uri="http://schemas.microsoft.com/sharepoint/v3/contenttype/forms"/>
  </ds:schemaRefs>
</ds:datastoreItem>
</file>

<file path=customXml/itemProps2.xml><?xml version="1.0" encoding="utf-8"?>
<ds:datastoreItem xmlns:ds="http://schemas.openxmlformats.org/officeDocument/2006/customXml" ds:itemID="{051FDE8A-E278-4D6A-9D67-09B828DBE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C0FCD-573F-441F-A153-36E9E0DCD4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121</Words>
  <Characters>655</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ΟΛΓΑ ΠΑΣΣΑ</dc:creator>
  <cp:keywords/>
  <dc:description/>
  <cp:lastModifiedBy>ΟΛΓΑ ΠΑΣΣΑ</cp:lastModifiedBy>
  <cp:revision>85</cp:revision>
  <dcterms:created xsi:type="dcterms:W3CDTF">2022-07-28T16:44:00Z</dcterms:created>
  <dcterms:modified xsi:type="dcterms:W3CDTF">2022-12-01T05:05:00Z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