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7A4B" w:rsidRPr="00417A4B" w:rsidRDefault="00417A4B" w:rsidP="00417A4B">
      <w:pPr>
        <w:spacing w:after="0" w:line="360" w:lineRule="auto"/>
        <w:rPr>
          <w:rFonts w:ascii="Calibri" w:eastAsia="Calibri" w:hAnsi="Calibri" w:cs="Times New Roman"/>
          <w:b/>
          <w:bCs/>
          <w:sz w:val="24"/>
          <w:u w:val="single"/>
          <w:lang w:val="el-GR"/>
        </w:rPr>
      </w:pPr>
      <w:r w:rsidRPr="00417A4B">
        <w:rPr>
          <w:rFonts w:ascii="Calibri" w:eastAsia="Calibri" w:hAnsi="Calibri" w:cs="Times New Roman"/>
          <w:b/>
          <w:bCs/>
          <w:sz w:val="24"/>
          <w:u w:val="single"/>
          <w:lang w:val="el-GR"/>
        </w:rPr>
        <w:t xml:space="preserve">ΕΝΔΕΙΚΤΙΚΕΣ ΑΠΑΝΤΗΣΕΙΣ      </w:t>
      </w:r>
    </w:p>
    <w:p w:rsidR="004D7810" w:rsidRDefault="00FB064D" w:rsidP="00FB064D">
      <w:pPr>
        <w:spacing w:after="0" w:line="360" w:lineRule="auto"/>
        <w:jc w:val="both"/>
        <w:rPr>
          <w:rFonts w:ascii="Calibri" w:eastAsia="Calibri" w:hAnsi="Calibri" w:cs="Calibri"/>
          <w:b/>
          <w:bCs/>
          <w:sz w:val="24"/>
          <w:szCs w:val="24"/>
          <w:u w:val="single"/>
          <w:lang w:val="el-GR"/>
        </w:rPr>
      </w:pPr>
      <w:r w:rsidRPr="00C9008B">
        <w:rPr>
          <w:rFonts w:ascii="Calibri" w:eastAsia="Calibri" w:hAnsi="Calibri" w:cs="Calibri"/>
          <w:b/>
          <w:bCs/>
          <w:sz w:val="24"/>
          <w:szCs w:val="24"/>
          <w:u w:val="single"/>
          <w:lang w:val="el-GR"/>
        </w:rPr>
        <w:t xml:space="preserve">Θέμα </w:t>
      </w:r>
      <w:r>
        <w:rPr>
          <w:rFonts w:ascii="Calibri" w:eastAsia="Calibri" w:hAnsi="Calibri" w:cs="Calibri"/>
          <w:b/>
          <w:bCs/>
          <w:sz w:val="24"/>
          <w:szCs w:val="24"/>
          <w:u w:val="single"/>
          <w:lang w:val="el-GR"/>
        </w:rPr>
        <w:t>4</w:t>
      </w:r>
      <w:r w:rsidRPr="00C9008B">
        <w:rPr>
          <w:rFonts w:ascii="Calibri" w:eastAsia="Calibri" w:hAnsi="Calibri" w:cs="Calibri"/>
          <w:b/>
          <w:bCs/>
          <w:sz w:val="24"/>
          <w:szCs w:val="24"/>
          <w:u w:val="single"/>
          <w:vertAlign w:val="superscript"/>
          <w:lang w:val="el-GR"/>
        </w:rPr>
        <w:t>ο</w:t>
      </w:r>
    </w:p>
    <w:p w:rsidR="00202748" w:rsidRPr="002510B0" w:rsidRDefault="00202748" w:rsidP="005E7E25">
      <w:pPr>
        <w:spacing w:after="0" w:line="360" w:lineRule="auto"/>
        <w:ind w:firstLine="567"/>
        <w:jc w:val="both"/>
        <w:rPr>
          <w:rFonts w:ascii="Calibri" w:eastAsia="Calibri" w:hAnsi="Calibri" w:cs="Calibri"/>
          <w:sz w:val="24"/>
          <w:szCs w:val="24"/>
          <w:lang w:val="el-GR"/>
        </w:rPr>
      </w:pPr>
      <w:r w:rsidRPr="00202748">
        <w:rPr>
          <w:rFonts w:ascii="Calibri" w:eastAsia="Calibri" w:hAnsi="Calibri" w:cs="Calibri"/>
          <w:b/>
          <w:bCs/>
          <w:sz w:val="24"/>
          <w:szCs w:val="24"/>
          <w:lang w:val="el-GR"/>
        </w:rPr>
        <w:t>α)</w:t>
      </w:r>
      <w:r>
        <w:rPr>
          <w:rFonts w:ascii="Calibri" w:eastAsia="Calibri" w:hAnsi="Calibri" w:cs="Calibri"/>
          <w:sz w:val="24"/>
          <w:szCs w:val="24"/>
          <w:lang w:val="el-GR"/>
        </w:rPr>
        <w:t xml:space="preserve"> </w:t>
      </w:r>
      <w:r w:rsidR="009315AF">
        <w:rPr>
          <w:rFonts w:ascii="Calibri" w:eastAsia="Calibri" w:hAnsi="Calibri" w:cs="Calibri"/>
          <w:sz w:val="24"/>
          <w:szCs w:val="24"/>
          <w:lang w:val="el-GR"/>
        </w:rPr>
        <w:t>Η διανομή από πάνω εξουδετερώνει το πρόβλημα της σχετικά μειονεκτικής θέρμανσης των χώρων των τελευταίων (ψηλότερων) ορόφων, που συνήθως έχουν και τις μεγαλύτερες ανάγκες.</w:t>
      </w:r>
    </w:p>
    <w:p w:rsidR="00FB064D" w:rsidRDefault="004D7810" w:rsidP="000451CB">
      <w:pPr>
        <w:spacing w:after="0" w:line="360" w:lineRule="auto"/>
        <w:ind w:firstLine="567"/>
        <w:jc w:val="both"/>
        <w:rPr>
          <w:rFonts w:ascii="Calibri" w:eastAsia="Calibri" w:hAnsi="Calibri" w:cs="Calibri"/>
          <w:color w:val="000000" w:themeColor="text1"/>
          <w:sz w:val="24"/>
          <w:szCs w:val="24"/>
          <w:lang w:val="el-GR"/>
        </w:rPr>
      </w:pPr>
      <w:bookmarkStart w:id="0" w:name="_Hlk119314143"/>
      <w:r>
        <w:rPr>
          <w:rFonts w:ascii="Calibri" w:eastAsia="Calibri" w:hAnsi="Calibri" w:cs="Calibri"/>
          <w:b/>
          <w:bCs/>
          <w:sz w:val="24"/>
          <w:szCs w:val="24"/>
          <w:lang w:val="el-GR"/>
        </w:rPr>
        <w:t>β)</w:t>
      </w:r>
      <w:r w:rsidR="00114703">
        <w:rPr>
          <w:rFonts w:ascii="Calibri" w:eastAsia="Calibri" w:hAnsi="Calibri" w:cs="Calibri"/>
          <w:b/>
          <w:bCs/>
          <w:sz w:val="24"/>
          <w:szCs w:val="24"/>
          <w:lang w:val="el-GR"/>
        </w:rPr>
        <w:t xml:space="preserve"> </w:t>
      </w:r>
      <w:r w:rsidR="00C422A5">
        <w:rPr>
          <w:rFonts w:ascii="Calibri" w:eastAsia="Calibri" w:hAnsi="Calibri" w:cs="Calibri"/>
          <w:sz w:val="24"/>
          <w:szCs w:val="24"/>
          <w:lang w:val="el-GR"/>
        </w:rPr>
        <w:t xml:space="preserve">Στην περίπτωση του μικτού συστήματος </w:t>
      </w:r>
      <w:r w:rsidR="00C422A5">
        <w:rPr>
          <w:rFonts w:ascii="Calibri" w:eastAsia="Calibri" w:hAnsi="Calibri" w:cs="Times New Roman"/>
          <w:bCs/>
          <w:sz w:val="24"/>
          <w:szCs w:val="24"/>
          <w:lang w:val="el-GR"/>
        </w:rPr>
        <w:t>(οριζόντιο τμήμα δικτύου προσαγωγής πάνω και δικτύου επιστροφής κάτω)</w:t>
      </w:r>
      <w:r w:rsidR="003F5303">
        <w:rPr>
          <w:rFonts w:ascii="Calibri" w:eastAsia="Calibri" w:hAnsi="Calibri" w:cs="Times New Roman"/>
          <w:bCs/>
          <w:sz w:val="24"/>
          <w:szCs w:val="24"/>
          <w:lang w:val="el-GR"/>
        </w:rPr>
        <w:t>, υπάρχει το πρόσθετο πλεονέκτημα της πολύ ισορροπημένης κατανομής των πτώσεων λειτουργίας, αφού όλα τα σώματα τροφοδοτούνται με γραμμές περίπου ίσου μήκους.</w:t>
      </w:r>
    </w:p>
    <w:bookmarkEnd w:id="0"/>
    <w:p w:rsidR="005E7E25" w:rsidRDefault="005E7E25" w:rsidP="005E7E25">
      <w:pPr>
        <w:spacing w:after="0" w:line="360" w:lineRule="auto"/>
        <w:ind w:firstLine="567"/>
        <w:jc w:val="both"/>
        <w:rPr>
          <w:rFonts w:ascii="Calibri" w:eastAsia="Calibri" w:hAnsi="Calibri" w:cs="Calibri"/>
          <w:color w:val="000000" w:themeColor="text1"/>
          <w:sz w:val="24"/>
          <w:szCs w:val="24"/>
          <w:lang w:val="el-GR"/>
        </w:rPr>
      </w:pPr>
      <w:r>
        <w:rPr>
          <w:rFonts w:ascii="Calibri" w:eastAsia="Calibri" w:hAnsi="Calibri" w:cs="Calibri"/>
          <w:b/>
          <w:bCs/>
          <w:sz w:val="24"/>
          <w:szCs w:val="24"/>
          <w:lang w:val="el-GR"/>
        </w:rPr>
        <w:t xml:space="preserve">γ) </w:t>
      </w:r>
      <w:r w:rsidR="00DE297F">
        <w:rPr>
          <w:rFonts w:ascii="Calibri" w:eastAsia="Calibri" w:hAnsi="Calibri" w:cs="Calibri"/>
          <w:sz w:val="24"/>
          <w:szCs w:val="24"/>
          <w:lang w:val="el-GR"/>
        </w:rPr>
        <w:t xml:space="preserve">Και τα δύο προηγούμενα συστήματα απαιτούν κατάλληλο χώρο στην οροφή της τελευταίας στάθμης για την ανάπτυξη των σωληνώσεων. Επειδή αυτό είναι δύσκολο για τα συνήθη κτίρια, στη μεγάλη πλειοψηφία των εφαρμογών έχει επικρατήσει το σύστημα διανομής από κάτω. </w:t>
      </w:r>
    </w:p>
    <w:p w:rsidR="00774E59" w:rsidRPr="00B542FC" w:rsidRDefault="00774E59" w:rsidP="00FB064D">
      <w:pPr>
        <w:spacing w:after="0" w:line="360" w:lineRule="auto"/>
        <w:jc w:val="both"/>
        <w:rPr>
          <w:rFonts w:ascii="Calibri" w:eastAsia="Calibri" w:hAnsi="Calibri" w:cs="Calibri"/>
          <w:sz w:val="24"/>
          <w:szCs w:val="24"/>
          <w:lang w:val="el-GR"/>
        </w:rPr>
      </w:pPr>
    </w:p>
    <w:p w:rsidR="00FB064D" w:rsidRPr="002510B0" w:rsidRDefault="00FB064D" w:rsidP="00F50868">
      <w:pPr>
        <w:spacing w:after="0" w:line="360" w:lineRule="auto"/>
        <w:jc w:val="center"/>
        <w:rPr>
          <w:rFonts w:ascii="Calibri" w:eastAsia="Calibri" w:hAnsi="Calibri" w:cs="Calibri"/>
          <w:sz w:val="24"/>
          <w:szCs w:val="24"/>
          <w:lang w:val="el-GR"/>
        </w:rPr>
      </w:pPr>
    </w:p>
    <w:sectPr w:rsidR="00FB064D" w:rsidRPr="002510B0" w:rsidSect="00670000">
      <w:pgSz w:w="11906" w:h="16838"/>
      <w:pgMar w:top="1418" w:right="1418" w:bottom="1418"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425B48"/>
    <w:multiLevelType w:val="hybridMultilevel"/>
    <w:tmpl w:val="1A14BD9C"/>
    <w:lvl w:ilvl="0" w:tplc="85D242C6">
      <w:start w:val="1"/>
      <w:numFmt w:val="decimal"/>
      <w:lvlText w:val="%1."/>
      <w:lvlJc w:val="left"/>
      <w:pPr>
        <w:ind w:left="720" w:hanging="360"/>
      </w:pPr>
      <w:rPr>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2CBC7286"/>
    <w:multiLevelType w:val="hybridMultilevel"/>
    <w:tmpl w:val="B6A0D00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3EFF021E"/>
    <w:multiLevelType w:val="hybridMultilevel"/>
    <w:tmpl w:val="EB6E8A76"/>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6EC1344B"/>
    <w:multiLevelType w:val="hybridMultilevel"/>
    <w:tmpl w:val="C48E15F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15DE0"/>
    <w:rsid w:val="000000C0"/>
    <w:rsid w:val="00022B4A"/>
    <w:rsid w:val="000451CB"/>
    <w:rsid w:val="00056000"/>
    <w:rsid w:val="00096222"/>
    <w:rsid w:val="000A4A09"/>
    <w:rsid w:val="00114703"/>
    <w:rsid w:val="00144B09"/>
    <w:rsid w:val="00163076"/>
    <w:rsid w:val="001E5C62"/>
    <w:rsid w:val="001F0D81"/>
    <w:rsid w:val="00202748"/>
    <w:rsid w:val="002248D0"/>
    <w:rsid w:val="002254A1"/>
    <w:rsid w:val="00265D44"/>
    <w:rsid w:val="002928CA"/>
    <w:rsid w:val="002A595D"/>
    <w:rsid w:val="00303989"/>
    <w:rsid w:val="00355244"/>
    <w:rsid w:val="003573E6"/>
    <w:rsid w:val="00360D0E"/>
    <w:rsid w:val="003F5303"/>
    <w:rsid w:val="003F6DD7"/>
    <w:rsid w:val="00417A4B"/>
    <w:rsid w:val="004D5F32"/>
    <w:rsid w:val="004D7810"/>
    <w:rsid w:val="00516F9A"/>
    <w:rsid w:val="005250C0"/>
    <w:rsid w:val="005656F5"/>
    <w:rsid w:val="005A2367"/>
    <w:rsid w:val="005A5783"/>
    <w:rsid w:val="005E7E25"/>
    <w:rsid w:val="00633B0E"/>
    <w:rsid w:val="006536EC"/>
    <w:rsid w:val="00670000"/>
    <w:rsid w:val="00694C9C"/>
    <w:rsid w:val="006A7273"/>
    <w:rsid w:val="006C623D"/>
    <w:rsid w:val="006E2E99"/>
    <w:rsid w:val="00727B7C"/>
    <w:rsid w:val="00751C46"/>
    <w:rsid w:val="00760A43"/>
    <w:rsid w:val="007630CA"/>
    <w:rsid w:val="00765B8E"/>
    <w:rsid w:val="00774E59"/>
    <w:rsid w:val="007C19C6"/>
    <w:rsid w:val="007D1196"/>
    <w:rsid w:val="00806515"/>
    <w:rsid w:val="00894234"/>
    <w:rsid w:val="008C6C08"/>
    <w:rsid w:val="0091456E"/>
    <w:rsid w:val="009315AF"/>
    <w:rsid w:val="00931997"/>
    <w:rsid w:val="009850E5"/>
    <w:rsid w:val="00A2196D"/>
    <w:rsid w:val="00AD0F40"/>
    <w:rsid w:val="00B542FC"/>
    <w:rsid w:val="00B60E30"/>
    <w:rsid w:val="00C23092"/>
    <w:rsid w:val="00C36030"/>
    <w:rsid w:val="00C422A5"/>
    <w:rsid w:val="00C9008B"/>
    <w:rsid w:val="00D241E6"/>
    <w:rsid w:val="00D45A6C"/>
    <w:rsid w:val="00DA3EDA"/>
    <w:rsid w:val="00DA6DD5"/>
    <w:rsid w:val="00DE297F"/>
    <w:rsid w:val="00E15DE0"/>
    <w:rsid w:val="00EA74CD"/>
    <w:rsid w:val="00EC4A79"/>
    <w:rsid w:val="00ED4419"/>
    <w:rsid w:val="00ED5448"/>
    <w:rsid w:val="00F50868"/>
    <w:rsid w:val="00FA4732"/>
    <w:rsid w:val="00FA6FAE"/>
    <w:rsid w:val="00FB064D"/>
    <w:rsid w:val="00FD608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4E59"/>
    <w:rPr>
      <w:lang w:val="en-A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A2367"/>
    <w:pPr>
      <w:ind w:left="720"/>
      <w:contextualSpacing/>
    </w:pPr>
  </w:style>
  <w:style w:type="paragraph" w:styleId="a4">
    <w:name w:val="Balloon Text"/>
    <w:basedOn w:val="a"/>
    <w:link w:val="Char"/>
    <w:uiPriority w:val="99"/>
    <w:semiHidden/>
    <w:unhideWhenUsed/>
    <w:rsid w:val="00ED4419"/>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ED4419"/>
    <w:rPr>
      <w:rFonts w:ascii="Tahoma" w:hAnsi="Tahoma" w:cs="Tahoma"/>
      <w:sz w:val="16"/>
      <w:szCs w:val="16"/>
      <w:lang w:val="en-A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Έγγραφο" ma:contentTypeID="0x0101004A4042FAFB42C4498CE827EC80EFE56A" ma:contentTypeVersion="4" ma:contentTypeDescription="Δημιουργία νέου εγγράφου" ma:contentTypeScope="" ma:versionID="f7939941ac2c7e794cb664b3117a07f5">
  <xsd:schema xmlns:xsd="http://www.w3.org/2001/XMLSchema" xmlns:xs="http://www.w3.org/2001/XMLSchema" xmlns:p="http://schemas.microsoft.com/office/2006/metadata/properties" xmlns:ns2="53146ec4-f09f-4597-b4ac-0b671f3325c4" targetNamespace="http://schemas.microsoft.com/office/2006/metadata/properties" ma:root="true" ma:fieldsID="d939e0ac023f7c6b0a67d6006524a7db" ns2:_="">
    <xsd:import namespace="53146ec4-f09f-4597-b4ac-0b671f3325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146ec4-f09f-4597-b4ac-0b671f3325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DC0FCD-573F-441F-A153-36E9E0DCD40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51FDE8A-E278-4D6A-9D67-09B828DBEA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146ec4-f09f-4597-b4ac-0b671f3325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5006CD-5400-4A33-A7D6-9EA39968DB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115</Words>
  <Characters>625</Characters>
  <Application>Microsoft Office Word</Application>
  <DocSecurity>0</DocSecurity>
  <Lines>5</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ΟΛΓΑ ΠΑΣΣΑ</dc:creator>
  <cp:lastModifiedBy>User</cp:lastModifiedBy>
  <cp:revision>3</cp:revision>
  <dcterms:created xsi:type="dcterms:W3CDTF">2022-12-04T19:30:00Z</dcterms:created>
  <dcterms:modified xsi:type="dcterms:W3CDTF">2022-12-04T19:31:00Z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0x0101004A4042FAFB42C4498CE827EC80EFE56A</vt:lpwstr>
  </property>
</Properties>
</file>