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EDF8C" w14:textId="48557F73" w:rsidR="00293944" w:rsidRPr="00E77FB0" w:rsidRDefault="00293944" w:rsidP="00F020CA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E77FB0">
        <w:rPr>
          <w:rFonts w:asciiTheme="minorHAnsi" w:hAnsiTheme="minorHAnsi" w:cstheme="minorHAnsi"/>
          <w:b/>
          <w:color w:val="auto"/>
          <w:sz w:val="24"/>
          <w:szCs w:val="24"/>
        </w:rPr>
        <w:t>Ενδεικτικ</w:t>
      </w:r>
      <w:r w:rsidR="00932E30" w:rsidRPr="00E77FB0">
        <w:rPr>
          <w:rFonts w:asciiTheme="minorHAnsi" w:hAnsiTheme="minorHAnsi" w:cstheme="minorHAnsi"/>
          <w:b/>
          <w:color w:val="auto"/>
          <w:sz w:val="24"/>
          <w:szCs w:val="24"/>
        </w:rPr>
        <w:t>ές</w:t>
      </w:r>
      <w:r w:rsidRPr="00E77F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απ</w:t>
      </w:r>
      <w:r w:rsidR="00932E30" w:rsidRPr="00E77FB0">
        <w:rPr>
          <w:rFonts w:asciiTheme="minorHAnsi" w:hAnsiTheme="minorHAnsi" w:cstheme="minorHAnsi"/>
          <w:b/>
          <w:color w:val="auto"/>
          <w:sz w:val="24"/>
          <w:szCs w:val="24"/>
        </w:rPr>
        <w:t>αντήσεις</w:t>
      </w:r>
    </w:p>
    <w:p w14:paraId="7BA24A7E" w14:textId="625EB1B9" w:rsidR="00A7502E" w:rsidRPr="006F3710" w:rsidRDefault="00293944" w:rsidP="00601F03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6F3710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>α)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Η </w:t>
      </w:r>
      <w:proofErr w:type="spellStart"/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ηλεκτρονιακή</w:t>
      </w:r>
      <w:proofErr w:type="spellEnd"/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κατανομή </w:t>
      </w:r>
      <w:r w:rsidR="00D07D2D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σε </w:t>
      </w:r>
      <w:proofErr w:type="spellStart"/>
      <w:r w:rsidR="00C56B73" w:rsidRPr="006F3710">
        <w:rPr>
          <w:rFonts w:asciiTheme="minorHAnsi" w:hAnsiTheme="minorHAnsi" w:cstheme="minorHAnsi"/>
          <w:color w:val="auto"/>
          <w:sz w:val="24"/>
          <w:szCs w:val="24"/>
        </w:rPr>
        <w:t>υποστιβάδες</w:t>
      </w:r>
      <w:proofErr w:type="spellEnd"/>
      <w:r w:rsidR="00C56B73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60E4F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στη θεμελιώδη κατάσταση </w:t>
      </w:r>
      <w:r w:rsidR="00D07D2D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για 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τ</w:t>
      </w:r>
      <w:r w:rsidR="00601F03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α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D07D2D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άτομ</w:t>
      </w:r>
      <w:r w:rsidR="00601F03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α</w:t>
      </w:r>
      <w:r w:rsidR="00D07D2D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</w:rPr>
        <w:t>17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Γ, 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</w:rPr>
        <w:t>18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Δ, 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</w:rPr>
        <w:t>19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Ψ </w:t>
      </w:r>
      <w:r w:rsidR="00601F03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και 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</w:rPr>
        <w:t>20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Ω</w:t>
      </w:r>
      <w:r w:rsidR="00601F03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είναι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αντίστοιχα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: </w:t>
      </w:r>
    </w:p>
    <w:p w14:paraId="6A647A8A" w14:textId="03F98AC9" w:rsidR="00293944" w:rsidRPr="006F3710" w:rsidRDefault="0066515B" w:rsidP="00601F03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</w:pP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  <w:lang w:val="en-US"/>
        </w:rPr>
        <w:t>17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Γ</w:t>
      </w:r>
      <w:r w:rsidRPr="00D30DB9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 xml:space="preserve"> </w:t>
      </w:r>
      <w:r w:rsidR="00A7502E"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 xml:space="preserve">: 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1</w:t>
      </w:r>
      <w:r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2</w:t>
      </w:r>
      <w:r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2</w:t>
      </w:r>
      <w:r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p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6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3</w:t>
      </w:r>
      <w:r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3</w:t>
      </w:r>
      <w:r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p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5</w:t>
      </w:r>
      <w:r w:rsidR="00293944"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.</w:t>
      </w:r>
    </w:p>
    <w:p w14:paraId="00DC3A53" w14:textId="46E97C01" w:rsidR="00A7502E" w:rsidRPr="006F3710" w:rsidRDefault="00A7502E" w:rsidP="00A7502E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</w:pP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  <w:lang w:val="en-US"/>
        </w:rPr>
        <w:t>1</w:t>
      </w:r>
      <w:r w:rsidR="0066515B" w:rsidRPr="00D30DB9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  <w:lang w:val="en-US"/>
        </w:rPr>
        <w:t>8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Δ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 xml:space="preserve"> : 1</w:t>
      </w:r>
      <w:r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2</w:t>
      </w:r>
      <w:r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2</w:t>
      </w:r>
      <w:r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p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6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3</w:t>
      </w:r>
      <w:r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3</w:t>
      </w:r>
      <w:r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p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6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.</w:t>
      </w:r>
    </w:p>
    <w:p w14:paraId="6CEB8CBC" w14:textId="7DB02793" w:rsidR="0066515B" w:rsidRPr="00D30DB9" w:rsidRDefault="0066515B" w:rsidP="0066515B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</w:pPr>
      <w:r w:rsidRPr="00D30DB9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  <w:lang w:val="en-US"/>
        </w:rPr>
        <w:t>19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Ψ</w:t>
      </w:r>
      <w:r w:rsidRPr="00D30DB9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 xml:space="preserve"> : 1</w:t>
      </w:r>
      <w:r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D30DB9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D30DB9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2</w:t>
      </w:r>
      <w:r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D30DB9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D30DB9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2</w:t>
      </w:r>
      <w:r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p</w:t>
      </w:r>
      <w:r w:rsidRPr="00D30DB9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6</w:t>
      </w:r>
      <w:r w:rsidRPr="00D30DB9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3</w:t>
      </w:r>
      <w:r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D30DB9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2</w:t>
      </w:r>
      <w:r w:rsidRPr="00D30DB9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3</w:t>
      </w:r>
      <w:r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p</w:t>
      </w:r>
      <w:r w:rsidRPr="00D30DB9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6</w:t>
      </w:r>
      <w:r w:rsidRPr="00D30DB9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4</w:t>
      </w:r>
      <w:r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D30DB9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  <w:lang w:val="en-US"/>
        </w:rPr>
        <w:t>1</w:t>
      </w:r>
      <w:r w:rsidRPr="00D30DB9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.</w:t>
      </w:r>
    </w:p>
    <w:p w14:paraId="396CED7A" w14:textId="69EB2DCF" w:rsidR="0066515B" w:rsidRPr="006F3710" w:rsidRDefault="00E53137" w:rsidP="0066515B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bscript"/>
        </w:rPr>
        <w:t>20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Ω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: 1</w:t>
      </w:r>
      <w:r w:rsidR="0066515B"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2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2</w:t>
      </w:r>
      <w:r w:rsidR="0066515B"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2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2</w:t>
      </w:r>
      <w:r w:rsidR="0066515B"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p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6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3</w:t>
      </w:r>
      <w:r w:rsidR="0066515B"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2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3</w:t>
      </w:r>
      <w:r w:rsidR="0066515B"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p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6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4</w:t>
      </w:r>
      <w:r w:rsidR="0066515B" w:rsidRPr="006F3710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2</w:t>
      </w:r>
      <w:r w:rsidR="0066515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.</w:t>
      </w:r>
    </w:p>
    <w:p w14:paraId="4130BE14" w14:textId="77D71EFA" w:rsidR="00825C90" w:rsidRPr="006F3710" w:rsidRDefault="00293944" w:rsidP="00F020CA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6F3710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 xml:space="preserve">β) </w:t>
      </w:r>
      <w:r w:rsidR="00F87B2D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Το άτομο </w:t>
      </w:r>
      <w:r w:rsidR="000E4FC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Γ</w:t>
      </w:r>
      <w:r w:rsidR="00F87B2D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8E5CC8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ανήκει στον </w:t>
      </w:r>
      <w:r w:rsidR="008E5CC8" w:rsidRPr="006D0C7F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p</w:t>
      </w:r>
      <w:r w:rsidR="008E5CC8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τομέα, έχει </w:t>
      </w:r>
      <w:r w:rsidR="00190D40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τα </w:t>
      </w:r>
      <w:proofErr w:type="spellStart"/>
      <w:r w:rsidR="00190D40" w:rsidRPr="006F3710">
        <w:rPr>
          <w:rFonts w:asciiTheme="minorHAnsi" w:hAnsiTheme="minorHAnsi" w:cstheme="minorHAnsi"/>
          <w:color w:val="auto"/>
          <w:sz w:val="24"/>
          <w:szCs w:val="24"/>
        </w:rPr>
        <w:t>ηλεκτρόνιά</w:t>
      </w:r>
      <w:proofErr w:type="spellEnd"/>
      <w:r w:rsidR="00190D40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του κατανεμημένα σε </w:t>
      </w:r>
      <w:r w:rsidR="000E4FC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τρεις</w:t>
      </w:r>
      <w:r w:rsidR="008E5CC8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στιβάδες και </w:t>
      </w:r>
      <w:r w:rsidR="0054121C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διαθέτει </w:t>
      </w:r>
      <w:r w:rsidR="000E4FC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7</w:t>
      </w:r>
      <w:r w:rsidR="001C6B30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ηλε</w:t>
      </w:r>
      <w:r w:rsidR="00731277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κτρόνια στην εξωτερική στιβάδα</w:t>
      </w:r>
      <w:r w:rsidR="008E5CC8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.</w:t>
      </w:r>
      <w:r w:rsidR="00731277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8E5CC8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Σ</w:t>
      </w:r>
      <w:r w:rsidR="001C6B30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υνεπώς</w:t>
      </w:r>
      <w:r w:rsidR="00F87B2D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825C90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το στοιχείο </w:t>
      </w:r>
      <w:r w:rsidR="000E4FC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Γ </w:t>
      </w:r>
      <w:r w:rsidR="004C2A37">
        <w:rPr>
          <w:rFonts w:asciiTheme="minorHAnsi" w:eastAsia="Times New Roman" w:hAnsiTheme="minorHAnsi" w:cstheme="minorHAnsi"/>
          <w:color w:val="auto"/>
          <w:sz w:val="24"/>
          <w:szCs w:val="24"/>
        </w:rPr>
        <w:t>ανήκει</w:t>
      </w:r>
      <w:r w:rsidR="00825C90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στην </w:t>
      </w:r>
      <w:r w:rsidR="000E4FC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3</w:t>
      </w:r>
      <w:r w:rsidR="008E5CC8"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η</w:t>
      </w:r>
      <w:r w:rsidR="008E5CC8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περίοδο και στην </w:t>
      </w:r>
      <w:r w:rsidR="00825C90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1</w:t>
      </w:r>
      <w:r w:rsidR="000E4FC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7</w:t>
      </w:r>
      <w:r w:rsidR="00825C90"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η</w:t>
      </w:r>
      <w:r w:rsidR="00825C90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(</w:t>
      </w:r>
      <w:r w:rsidR="00825C90"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VI</w:t>
      </w:r>
      <w:r w:rsidR="000E4FC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Ι</w:t>
      </w:r>
      <w:r w:rsidR="00825C90"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A</w:t>
      </w:r>
      <w:r w:rsidR="00825C90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) ομάδα του Περιοδικού Πίνακα.</w:t>
      </w:r>
      <w:r w:rsidR="008E5CC8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</w:p>
    <w:p w14:paraId="7147076E" w14:textId="63A29552" w:rsidR="0006022B" w:rsidRPr="006F3710" w:rsidRDefault="0006022B" w:rsidP="0006022B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Το άτομο του </w:t>
      </w:r>
      <w:r w:rsidR="000E4FC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Δ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ανήκει στον </w:t>
      </w:r>
      <w:r w:rsidRPr="004C2A3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p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τομέα, έχει </w:t>
      </w:r>
      <w:r w:rsidR="00190D40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τα </w:t>
      </w:r>
      <w:proofErr w:type="spellStart"/>
      <w:r w:rsidR="00190D40" w:rsidRPr="006F3710">
        <w:rPr>
          <w:rFonts w:asciiTheme="minorHAnsi" w:hAnsiTheme="minorHAnsi" w:cstheme="minorHAnsi"/>
          <w:color w:val="auto"/>
          <w:sz w:val="24"/>
          <w:szCs w:val="24"/>
        </w:rPr>
        <w:t>ηλεκτρόνιά</w:t>
      </w:r>
      <w:proofErr w:type="spellEnd"/>
      <w:r w:rsidR="00190D40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του κατανεμημένα σε 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τρεις στιβάδες και </w:t>
      </w:r>
      <w:r w:rsidR="00BD057E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διαθέτει </w:t>
      </w:r>
      <w:r w:rsidR="000E4FC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8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ηλεκτρόνια στην εξωτερική στιβάδα. Συνεπώς το στοιχείο </w:t>
      </w:r>
      <w:r w:rsidR="000E4FC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Δ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βρίσκεται στην 3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η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περίοδο και στην 1</w:t>
      </w:r>
      <w:r w:rsidR="000E4FC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8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η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(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VI</w:t>
      </w:r>
      <w:r w:rsidR="000E4FCB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ΙΙ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A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) ομάδα του Περιοδικού Πίνακα. </w:t>
      </w:r>
    </w:p>
    <w:p w14:paraId="685B9EF1" w14:textId="12263FB5" w:rsidR="00AF3935" w:rsidRPr="006F3710" w:rsidRDefault="00AF3935" w:rsidP="00AF3935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Το άτομο του Ψ ανήκει στον </w:t>
      </w:r>
      <w:r w:rsidRPr="004C2A3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τομέα, έχει </w:t>
      </w:r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τα </w:t>
      </w:r>
      <w:proofErr w:type="spellStart"/>
      <w:r w:rsidRPr="006F3710">
        <w:rPr>
          <w:rFonts w:asciiTheme="minorHAnsi" w:hAnsiTheme="minorHAnsi" w:cstheme="minorHAnsi"/>
          <w:color w:val="auto"/>
          <w:sz w:val="24"/>
          <w:szCs w:val="24"/>
        </w:rPr>
        <w:t>ηλεκτρόνιά</w:t>
      </w:r>
      <w:proofErr w:type="spellEnd"/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του κατανεμημένα σε 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τέσσερις στιβάδες και διαθέτει 1 ηλεκτρόνιο στην εξωτερική στιβάδα. Συνεπώς το στοιχείο Ψ βρίσκεται στην 4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η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περίοδο και στην 1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η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(Ι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A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) ομάδα του Περιοδικού Πίνακα. </w:t>
      </w:r>
    </w:p>
    <w:p w14:paraId="403B1243" w14:textId="318F4A02" w:rsidR="00AF3935" w:rsidRPr="006F3710" w:rsidRDefault="00AF3935" w:rsidP="00AF3935">
      <w:pPr>
        <w:spacing w:after="0" w:line="360" w:lineRule="auto"/>
        <w:ind w:left="0" w:firstLine="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Το άτομο του Ω ανήκει στον </w:t>
      </w:r>
      <w:r w:rsidRPr="004C2A37">
        <w:rPr>
          <w:rFonts w:asciiTheme="minorHAnsi" w:eastAsia="Times New Roman" w:hAnsiTheme="minorHAnsi" w:cstheme="minorHAnsi"/>
          <w:i/>
          <w:iCs/>
          <w:color w:val="auto"/>
          <w:sz w:val="24"/>
          <w:szCs w:val="24"/>
          <w:lang w:val="en-US"/>
        </w:rPr>
        <w:t>s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τομέα, έχει </w:t>
      </w:r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τα </w:t>
      </w:r>
      <w:proofErr w:type="spellStart"/>
      <w:r w:rsidRPr="006F3710">
        <w:rPr>
          <w:rFonts w:asciiTheme="minorHAnsi" w:hAnsiTheme="minorHAnsi" w:cstheme="minorHAnsi"/>
          <w:color w:val="auto"/>
          <w:sz w:val="24"/>
          <w:szCs w:val="24"/>
        </w:rPr>
        <w:t>ηλεκτρόνιά</w:t>
      </w:r>
      <w:proofErr w:type="spellEnd"/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του κατανεμημένα σε 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τέσσερις στιβάδες και διαθέτει 2 ηλεκτρόνια στην εξωτερική στιβάδα. Συνεπώς το στοιχείο Ω βρίσκεται στην 4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η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περίοδο και στην 2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vertAlign w:val="superscript"/>
        </w:rPr>
        <w:t>η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(ΙΙ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A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) ομάδα του Περιοδικού Πίνακα. </w:t>
      </w:r>
    </w:p>
    <w:p w14:paraId="36AD7DA2" w14:textId="7F3E6D55" w:rsidR="00DE6064" w:rsidRPr="006F3710" w:rsidRDefault="00F87B2D" w:rsidP="00F020CA">
      <w:pPr>
        <w:spacing w:after="0" w:line="360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6F3710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</w:rPr>
        <w:t>γ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)</w:t>
      </w:r>
      <w:r w:rsidR="00014E2E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97202F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Η ενέργεια πρώτου ιοντισμού </w:t>
      </w:r>
      <w:r w:rsidR="0097202F" w:rsidRPr="004C2A37">
        <w:rPr>
          <w:rFonts w:asciiTheme="minorHAnsi" w:hAnsiTheme="minorHAnsi" w:cstheme="minorHAnsi"/>
          <w:i/>
          <w:iCs/>
          <w:color w:val="auto"/>
          <w:sz w:val="24"/>
          <w:szCs w:val="24"/>
        </w:rPr>
        <w:t>Ε</w:t>
      </w:r>
      <w:proofErr w:type="spellStart"/>
      <w:r w:rsidR="0097202F"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i</w:t>
      </w:r>
      <w:proofErr w:type="spellEnd"/>
      <w:r w:rsidR="0097202F"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1</w:t>
      </w:r>
      <w:r w:rsidR="0097202F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αυξάνεται από αριστερά προς τα δεξιά </w:t>
      </w:r>
      <w:r w:rsidR="009F4597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κατά μήκος μίας περιόδου του </w:t>
      </w:r>
      <w:r w:rsidR="0097202F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Περιοδικ</w:t>
      </w:r>
      <w:r w:rsidR="009F4597">
        <w:rPr>
          <w:rFonts w:asciiTheme="minorHAnsi" w:eastAsia="Times New Roman" w:hAnsiTheme="minorHAnsi" w:cstheme="minorHAnsi"/>
          <w:color w:val="auto"/>
          <w:sz w:val="24"/>
          <w:szCs w:val="24"/>
        </w:rPr>
        <w:t>ού</w:t>
      </w:r>
      <w:r w:rsidR="0097202F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Πίνακα. Αυτό συμβαίνει γιατί ό</w:t>
      </w:r>
      <w:r w:rsidR="0097202F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σο μεγαλύτερος είναι ο ατομικός αριθμός (Z) του στοιχείου, τόσο μεγαλύτερο είναι το δραστικό πυρηνικό φορτίο του πυρήνα με συνέπεια η έλξη πυρήνα - ηλεκτρονίων εξωτερικής στιβάδας να γίνεται ισχυρότερη, οπότε η ενέργεια </w:t>
      </w:r>
      <w:r w:rsidR="00866579">
        <w:rPr>
          <w:rFonts w:asciiTheme="minorHAnsi" w:hAnsiTheme="minorHAnsi" w:cstheme="minorHAnsi"/>
          <w:color w:val="auto"/>
          <w:sz w:val="24"/>
          <w:szCs w:val="24"/>
        </w:rPr>
        <w:t xml:space="preserve">πρώτου </w:t>
      </w:r>
      <w:r w:rsidR="0097202F" w:rsidRPr="006F3710">
        <w:rPr>
          <w:rFonts w:asciiTheme="minorHAnsi" w:hAnsiTheme="minorHAnsi" w:cstheme="minorHAnsi"/>
          <w:color w:val="auto"/>
          <w:sz w:val="24"/>
          <w:szCs w:val="24"/>
        </w:rPr>
        <w:t>ιοντισμού αυξάνεται. Τα στοιχεία Γ και Δ βρίσκονται στην ίδια περίοδο και στην 17</w:t>
      </w:r>
      <w:r w:rsidR="0097202F" w:rsidRPr="006F3710">
        <w:rPr>
          <w:rFonts w:asciiTheme="minorHAnsi" w:hAnsiTheme="minorHAnsi" w:cstheme="minorHAnsi"/>
          <w:color w:val="auto"/>
          <w:sz w:val="24"/>
          <w:szCs w:val="24"/>
          <w:vertAlign w:val="superscript"/>
        </w:rPr>
        <w:t>η</w:t>
      </w:r>
      <w:r w:rsidR="0097202F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866579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(</w:t>
      </w:r>
      <w:r w:rsidR="00866579"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VI</w:t>
      </w:r>
      <w:r w:rsidR="00866579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Ι</w:t>
      </w:r>
      <w:r w:rsidR="00866579"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A</w:t>
      </w:r>
      <w:r w:rsidR="00866579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) </w:t>
      </w:r>
      <w:r w:rsidR="0097202F" w:rsidRPr="006F3710">
        <w:rPr>
          <w:rFonts w:asciiTheme="minorHAnsi" w:hAnsiTheme="minorHAnsi" w:cstheme="minorHAnsi"/>
          <w:color w:val="auto"/>
          <w:sz w:val="24"/>
          <w:szCs w:val="24"/>
        </w:rPr>
        <w:t>και 18</w:t>
      </w:r>
      <w:r w:rsidR="0097202F" w:rsidRPr="006F3710">
        <w:rPr>
          <w:rFonts w:asciiTheme="minorHAnsi" w:hAnsiTheme="minorHAnsi" w:cstheme="minorHAnsi"/>
          <w:color w:val="auto"/>
          <w:sz w:val="24"/>
          <w:szCs w:val="24"/>
          <w:vertAlign w:val="superscript"/>
        </w:rPr>
        <w:t>η</w:t>
      </w:r>
      <w:r w:rsidR="0097202F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bookmarkStart w:id="0" w:name="_Hlk120667109"/>
      <w:r w:rsidR="00866579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(</w:t>
      </w:r>
      <w:r w:rsidR="00866579"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VI</w:t>
      </w:r>
      <w:r w:rsidR="00866579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Ι</w:t>
      </w:r>
      <w:r w:rsidR="00866579">
        <w:rPr>
          <w:rFonts w:asciiTheme="minorHAnsi" w:eastAsia="Times New Roman" w:hAnsiTheme="minorHAnsi" w:cstheme="minorHAnsi"/>
          <w:color w:val="auto"/>
          <w:sz w:val="24"/>
          <w:szCs w:val="24"/>
        </w:rPr>
        <w:t>Ι</w:t>
      </w:r>
      <w:r w:rsidR="00866579"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A</w:t>
      </w:r>
      <w:r w:rsidR="00866579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) </w:t>
      </w:r>
      <w:bookmarkEnd w:id="0"/>
      <w:r w:rsidR="0097202F" w:rsidRPr="006F3710">
        <w:rPr>
          <w:rFonts w:asciiTheme="minorHAnsi" w:hAnsiTheme="minorHAnsi" w:cstheme="minorHAnsi"/>
          <w:color w:val="auto"/>
          <w:sz w:val="24"/>
          <w:szCs w:val="24"/>
        </w:rPr>
        <w:t>ομάδα αντίστοιχα. Οπότε</w:t>
      </w:r>
      <w:r w:rsidR="00866579">
        <w:rPr>
          <w:rFonts w:asciiTheme="minorHAnsi" w:hAnsiTheme="minorHAnsi" w:cstheme="minorHAnsi"/>
          <w:color w:val="auto"/>
          <w:sz w:val="24"/>
          <w:szCs w:val="24"/>
        </w:rPr>
        <w:t xml:space="preserve">, όταν αυτά βρίσκονται στην αέρια κατάσταση </w:t>
      </w:r>
      <w:r w:rsidR="0097202F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ισχύει </w:t>
      </w:r>
      <w:r w:rsidR="0097202F" w:rsidRPr="00866579">
        <w:rPr>
          <w:rFonts w:asciiTheme="minorHAnsi" w:hAnsiTheme="minorHAnsi" w:cstheme="minorHAnsi"/>
          <w:i/>
          <w:iCs/>
          <w:color w:val="auto"/>
          <w:sz w:val="24"/>
          <w:szCs w:val="24"/>
        </w:rPr>
        <w:t>Ε</w:t>
      </w:r>
      <w:proofErr w:type="spellStart"/>
      <w:r w:rsidR="0097202F"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i</w:t>
      </w:r>
      <w:proofErr w:type="spellEnd"/>
      <w:r w:rsidR="0097202F" w:rsidRPr="00D30DB9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1</w:t>
      </w:r>
      <w:r w:rsidR="0097202F" w:rsidRPr="00D30DB9">
        <w:rPr>
          <w:rFonts w:asciiTheme="minorHAnsi" w:hAnsiTheme="minorHAnsi" w:cstheme="minorHAnsi"/>
          <w:color w:val="auto"/>
          <w:sz w:val="24"/>
          <w:szCs w:val="24"/>
        </w:rPr>
        <w:t xml:space="preserve"> (</w:t>
      </w:r>
      <w:r w:rsidR="0097202F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Γ) &lt; </w:t>
      </w:r>
      <w:r w:rsidR="0097202F" w:rsidRPr="00866579">
        <w:rPr>
          <w:rFonts w:asciiTheme="minorHAnsi" w:hAnsiTheme="minorHAnsi" w:cstheme="minorHAnsi"/>
          <w:i/>
          <w:iCs/>
          <w:color w:val="auto"/>
          <w:sz w:val="24"/>
          <w:szCs w:val="24"/>
        </w:rPr>
        <w:t>Ε</w:t>
      </w:r>
      <w:proofErr w:type="spellStart"/>
      <w:r w:rsidR="0097202F"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i</w:t>
      </w:r>
      <w:proofErr w:type="spellEnd"/>
      <w:r w:rsidR="0097202F" w:rsidRPr="00D30DB9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1</w:t>
      </w:r>
      <w:r w:rsidR="0097202F" w:rsidRPr="00D30DB9">
        <w:rPr>
          <w:rFonts w:asciiTheme="minorHAnsi" w:hAnsiTheme="minorHAnsi" w:cstheme="minorHAnsi"/>
          <w:color w:val="auto"/>
          <w:sz w:val="24"/>
          <w:szCs w:val="24"/>
        </w:rPr>
        <w:t xml:space="preserve"> (</w:t>
      </w:r>
      <w:r w:rsidR="0097202F" w:rsidRPr="006F3710">
        <w:rPr>
          <w:rFonts w:asciiTheme="minorHAnsi" w:hAnsiTheme="minorHAnsi" w:cstheme="minorHAnsi"/>
          <w:color w:val="auto"/>
          <w:sz w:val="24"/>
          <w:szCs w:val="24"/>
        </w:rPr>
        <w:t>Δ).</w:t>
      </w:r>
    </w:p>
    <w:p w14:paraId="686499C4" w14:textId="0470F1D2" w:rsidR="0097202F" w:rsidRPr="006F3710" w:rsidRDefault="0097202F" w:rsidP="0097202F">
      <w:pPr>
        <w:spacing w:after="0" w:line="360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6F3710">
        <w:rPr>
          <w:rFonts w:asciiTheme="minorHAnsi" w:hAnsiTheme="minorHAnsi" w:cstheme="minorHAnsi"/>
          <w:color w:val="auto"/>
          <w:sz w:val="24"/>
          <w:szCs w:val="24"/>
        </w:rPr>
        <w:t>Επίσης η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ενέργεια πρώτου ιοντισμού </w:t>
      </w:r>
      <w:r w:rsidRPr="00866579">
        <w:rPr>
          <w:rFonts w:asciiTheme="minorHAnsi" w:hAnsiTheme="minorHAnsi" w:cstheme="minorHAnsi"/>
          <w:i/>
          <w:iCs/>
          <w:color w:val="auto"/>
          <w:sz w:val="24"/>
          <w:szCs w:val="24"/>
        </w:rPr>
        <w:t>Ε</w:t>
      </w:r>
      <w:proofErr w:type="spellStart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i</w:t>
      </w:r>
      <w:proofErr w:type="spellEnd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1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μειώνεται από πάνω προς τα κάτω </w:t>
      </w:r>
      <w:r w:rsidR="00866579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σε μία ομάδα του 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Περιοδικ</w:t>
      </w:r>
      <w:r w:rsidR="00866579">
        <w:rPr>
          <w:rFonts w:asciiTheme="minorHAnsi" w:eastAsia="Times New Roman" w:hAnsiTheme="minorHAnsi" w:cstheme="minorHAnsi"/>
          <w:color w:val="auto"/>
          <w:sz w:val="24"/>
          <w:szCs w:val="24"/>
        </w:rPr>
        <w:t>ού</w:t>
      </w:r>
      <w:r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Πίνακα.</w:t>
      </w:r>
      <w:r w:rsidR="00E3160E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Αυτό συμβαίνει γιατί ό</w:t>
      </w:r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σο </w:t>
      </w:r>
      <w:r w:rsidR="00E3160E" w:rsidRPr="006F3710">
        <w:rPr>
          <w:rFonts w:asciiTheme="minorHAnsi" w:hAnsiTheme="minorHAnsi" w:cstheme="minorHAnsi"/>
          <w:color w:val="auto"/>
          <w:sz w:val="24"/>
          <w:szCs w:val="24"/>
        </w:rPr>
        <w:t>αυξάνονται οι στιβάδες</w:t>
      </w:r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, τόσο μεγαλύτερη είναι και η μέση απόσταση </w:t>
      </w:r>
      <w:r w:rsidR="00866579">
        <w:rPr>
          <w:rFonts w:asciiTheme="minorHAnsi" w:hAnsiTheme="minorHAnsi" w:cstheme="minorHAnsi"/>
          <w:color w:val="auto"/>
          <w:sz w:val="24"/>
          <w:szCs w:val="24"/>
        </w:rPr>
        <w:t>των ηλεκτρονίων της εξωτερικής στιβάδας</w:t>
      </w:r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από τον πυρήνα. Αυτό έχει ως συνέπεια να ελαττώνεται η έλξη πυρήνα - ηλεκτρονίου με αποτέλεσμα να μειώνεται η ενέργεια ιοντισμού.</w:t>
      </w:r>
      <w:r w:rsidR="00E3160E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F4D4A" w:rsidRPr="006F3710">
        <w:rPr>
          <w:rFonts w:asciiTheme="minorHAnsi" w:hAnsiTheme="minorHAnsi" w:cstheme="minorHAnsi"/>
          <w:color w:val="auto"/>
          <w:sz w:val="24"/>
          <w:szCs w:val="24"/>
        </w:rPr>
        <w:t>Το Δ βρίσκεται στην τρίτη περίοδο και τη 18</w:t>
      </w:r>
      <w:r w:rsidR="005F4D4A" w:rsidRPr="006F3710">
        <w:rPr>
          <w:rFonts w:asciiTheme="minorHAnsi" w:hAnsiTheme="minorHAnsi" w:cstheme="minorHAnsi"/>
          <w:color w:val="auto"/>
          <w:sz w:val="24"/>
          <w:szCs w:val="24"/>
          <w:vertAlign w:val="superscript"/>
        </w:rPr>
        <w:t>η</w:t>
      </w:r>
      <w:r w:rsidR="005F4D4A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A68C2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(</w:t>
      </w:r>
      <w:r w:rsidR="00FA68C2"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VI</w:t>
      </w:r>
      <w:r w:rsidR="00FA68C2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Ι</w:t>
      </w:r>
      <w:r w:rsidR="00FA68C2">
        <w:rPr>
          <w:rFonts w:asciiTheme="minorHAnsi" w:eastAsia="Times New Roman" w:hAnsiTheme="minorHAnsi" w:cstheme="minorHAnsi"/>
          <w:color w:val="auto"/>
          <w:sz w:val="24"/>
          <w:szCs w:val="24"/>
        </w:rPr>
        <w:t>Ι</w:t>
      </w:r>
      <w:r w:rsidR="00FA68C2"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A</w:t>
      </w:r>
      <w:r w:rsidR="00FA68C2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) </w:t>
      </w:r>
      <w:r w:rsidR="005F4D4A" w:rsidRPr="006F3710">
        <w:rPr>
          <w:rFonts w:asciiTheme="minorHAnsi" w:hAnsiTheme="minorHAnsi" w:cstheme="minorHAnsi"/>
          <w:color w:val="auto"/>
          <w:sz w:val="24"/>
          <w:szCs w:val="24"/>
        </w:rPr>
        <w:t>ομάδα, ενώ το Ψ στην τέταρτη περίοδο και την 1</w:t>
      </w:r>
      <w:r w:rsidR="005F4D4A" w:rsidRPr="006F3710">
        <w:rPr>
          <w:rFonts w:asciiTheme="minorHAnsi" w:hAnsiTheme="minorHAnsi" w:cstheme="minorHAnsi"/>
          <w:color w:val="auto"/>
          <w:sz w:val="24"/>
          <w:szCs w:val="24"/>
          <w:vertAlign w:val="superscript"/>
        </w:rPr>
        <w:t>η</w:t>
      </w:r>
      <w:r w:rsidR="005F4D4A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A68C2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(</w:t>
      </w:r>
      <w:r w:rsidR="00FA68C2">
        <w:rPr>
          <w:rFonts w:asciiTheme="minorHAnsi" w:eastAsia="Times New Roman" w:hAnsiTheme="minorHAnsi" w:cstheme="minorHAnsi"/>
          <w:color w:val="auto"/>
          <w:sz w:val="24"/>
          <w:szCs w:val="24"/>
        </w:rPr>
        <w:t>Ι</w:t>
      </w:r>
      <w:r w:rsidR="00FA68C2"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A</w:t>
      </w:r>
      <w:r w:rsidR="00FA68C2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) </w:t>
      </w:r>
      <w:r w:rsidR="005F4D4A" w:rsidRPr="006F3710">
        <w:rPr>
          <w:rFonts w:asciiTheme="minorHAnsi" w:hAnsiTheme="minorHAnsi" w:cstheme="minorHAnsi"/>
          <w:color w:val="auto"/>
          <w:sz w:val="24"/>
          <w:szCs w:val="24"/>
        </w:rPr>
        <w:t>ομάδα του Περιοδικού Πίνακα</w:t>
      </w:r>
      <w:r w:rsidR="005E72F9" w:rsidRPr="006F3710">
        <w:rPr>
          <w:rFonts w:asciiTheme="minorHAnsi" w:hAnsiTheme="minorHAnsi" w:cstheme="minorHAnsi"/>
          <w:color w:val="auto"/>
          <w:sz w:val="24"/>
          <w:szCs w:val="24"/>
        </w:rPr>
        <w:t>. Άρα,</w:t>
      </w:r>
      <w:r w:rsidR="00E3160E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E3160E" w:rsidRPr="00FA68C2">
        <w:rPr>
          <w:rFonts w:asciiTheme="minorHAnsi" w:hAnsiTheme="minorHAnsi" w:cstheme="minorHAnsi"/>
          <w:i/>
          <w:iCs/>
          <w:color w:val="auto"/>
          <w:sz w:val="24"/>
          <w:szCs w:val="24"/>
        </w:rPr>
        <w:t>Ε</w:t>
      </w:r>
      <w:proofErr w:type="spellStart"/>
      <w:r w:rsidR="00E3160E"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i</w:t>
      </w:r>
      <w:proofErr w:type="spellEnd"/>
      <w:r w:rsidR="00E3160E"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1</w:t>
      </w:r>
      <w:r w:rsidR="00E3160E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(Ψ) &lt; </w:t>
      </w:r>
      <w:r w:rsidR="00E3160E" w:rsidRPr="00FA68C2">
        <w:rPr>
          <w:rFonts w:asciiTheme="minorHAnsi" w:hAnsiTheme="minorHAnsi" w:cstheme="minorHAnsi"/>
          <w:i/>
          <w:iCs/>
          <w:color w:val="auto"/>
          <w:sz w:val="24"/>
          <w:szCs w:val="24"/>
        </w:rPr>
        <w:t>Ε</w:t>
      </w:r>
      <w:proofErr w:type="spellStart"/>
      <w:r w:rsidR="00E3160E"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i</w:t>
      </w:r>
      <w:proofErr w:type="spellEnd"/>
      <w:r w:rsidR="00E3160E"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1</w:t>
      </w:r>
      <w:r w:rsidR="00E3160E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(Δ).</w:t>
      </w:r>
      <w:r w:rsidR="0000781B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70A46842" w14:textId="1F0085A7" w:rsidR="0000781B" w:rsidRPr="006F3710" w:rsidRDefault="0000781B" w:rsidP="0097202F">
      <w:pPr>
        <w:spacing w:after="0" w:line="360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6F3710">
        <w:rPr>
          <w:rFonts w:asciiTheme="minorHAnsi" w:hAnsiTheme="minorHAnsi" w:cstheme="minorHAnsi"/>
          <w:color w:val="auto"/>
          <w:sz w:val="24"/>
          <w:szCs w:val="24"/>
        </w:rPr>
        <w:lastRenderedPageBreak/>
        <w:t>Το Ω βρίσκεται στην ίδια περίοδο με το Ψ αλλά στην 2</w:t>
      </w:r>
      <w:r w:rsidRPr="006F3710">
        <w:rPr>
          <w:rFonts w:asciiTheme="minorHAnsi" w:hAnsiTheme="minorHAnsi" w:cstheme="minorHAnsi"/>
          <w:color w:val="auto"/>
          <w:sz w:val="24"/>
          <w:szCs w:val="24"/>
          <w:vertAlign w:val="superscript"/>
        </w:rPr>
        <w:t>η</w:t>
      </w:r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A68C2" w:rsidRPr="00FA68C2">
        <w:rPr>
          <w:rFonts w:asciiTheme="minorHAnsi" w:eastAsia="Times New Roman" w:hAnsiTheme="minorHAnsi" w:cstheme="minorHAnsi"/>
          <w:color w:val="auto"/>
          <w:sz w:val="24"/>
          <w:szCs w:val="24"/>
        </w:rPr>
        <w:t>(</w:t>
      </w:r>
      <w:r w:rsidR="00FA68C2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Ι</w:t>
      </w:r>
      <w:r w:rsidR="00FA68C2">
        <w:rPr>
          <w:rFonts w:asciiTheme="minorHAnsi" w:eastAsia="Times New Roman" w:hAnsiTheme="minorHAnsi" w:cstheme="minorHAnsi"/>
          <w:color w:val="auto"/>
          <w:sz w:val="24"/>
          <w:szCs w:val="24"/>
        </w:rPr>
        <w:t>Ι</w:t>
      </w:r>
      <w:r w:rsidR="00FA68C2"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A</w:t>
      </w:r>
      <w:r w:rsidR="00FA68C2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) </w:t>
      </w:r>
      <w:r w:rsidRPr="006F3710">
        <w:rPr>
          <w:rFonts w:asciiTheme="minorHAnsi" w:hAnsiTheme="minorHAnsi" w:cstheme="minorHAnsi"/>
          <w:color w:val="auto"/>
          <w:sz w:val="24"/>
          <w:szCs w:val="24"/>
        </w:rPr>
        <w:t>ομάδα του Περιοδικού Πίνακα. Για το</w:t>
      </w:r>
      <w:r w:rsidR="005E72F9"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ν </w:t>
      </w:r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λόγο που αναφέρθηκε παραπάνω για τα στοιχεία </w:t>
      </w:r>
      <w:r w:rsidR="005E72F9" w:rsidRPr="006F3710">
        <w:rPr>
          <w:rFonts w:asciiTheme="minorHAnsi" w:hAnsiTheme="minorHAnsi" w:cstheme="minorHAnsi"/>
          <w:color w:val="auto"/>
          <w:sz w:val="24"/>
          <w:szCs w:val="24"/>
        </w:rPr>
        <w:t>που ανήκουν στην ίδια περίοδο</w:t>
      </w:r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, θα ισχύει: </w:t>
      </w:r>
      <w:r w:rsidRPr="00FA68C2">
        <w:rPr>
          <w:rFonts w:asciiTheme="minorHAnsi" w:hAnsiTheme="minorHAnsi" w:cstheme="minorHAnsi"/>
          <w:i/>
          <w:iCs/>
          <w:color w:val="auto"/>
          <w:sz w:val="24"/>
          <w:szCs w:val="24"/>
        </w:rPr>
        <w:t>Ε</w:t>
      </w:r>
      <w:proofErr w:type="spellStart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i</w:t>
      </w:r>
      <w:proofErr w:type="spellEnd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1</w:t>
      </w:r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(Ψ) &lt; </w:t>
      </w:r>
      <w:r w:rsidRPr="00FA68C2">
        <w:rPr>
          <w:rFonts w:asciiTheme="minorHAnsi" w:hAnsiTheme="minorHAnsi" w:cstheme="minorHAnsi"/>
          <w:i/>
          <w:iCs/>
          <w:color w:val="auto"/>
          <w:sz w:val="24"/>
          <w:szCs w:val="24"/>
        </w:rPr>
        <w:t>Ε</w:t>
      </w:r>
      <w:proofErr w:type="spellStart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i</w:t>
      </w:r>
      <w:proofErr w:type="spellEnd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1</w:t>
      </w:r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(Ω).</w:t>
      </w:r>
    </w:p>
    <w:p w14:paraId="09FBAE14" w14:textId="31E2B0FE" w:rsidR="00FA68C2" w:rsidRDefault="00C86E50" w:rsidP="0097202F">
      <w:pPr>
        <w:spacing w:after="0" w:line="360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Συνοψίζοντας, έχουμε: </w:t>
      </w:r>
      <w:r w:rsidR="00FA68C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791D2A64" w14:textId="721425D1" w:rsidR="00C86E50" w:rsidRPr="006F3710" w:rsidRDefault="00C86E50" w:rsidP="00FA68C2">
      <w:pPr>
        <w:spacing w:after="0" w:line="360" w:lineRule="auto"/>
        <w:ind w:left="0" w:firstLine="0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 w:rsidRPr="006F3710">
        <w:rPr>
          <w:rFonts w:asciiTheme="minorHAnsi" w:hAnsiTheme="minorHAnsi" w:cstheme="minorHAnsi"/>
          <w:color w:val="auto"/>
          <w:sz w:val="24"/>
          <w:szCs w:val="24"/>
        </w:rPr>
        <w:t>Ε</w:t>
      </w:r>
      <w:proofErr w:type="spellStart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i</w:t>
      </w:r>
      <w:proofErr w:type="spellEnd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1</w:t>
      </w:r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(Γ) &lt; Ε</w:t>
      </w:r>
      <w:proofErr w:type="spellStart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i</w:t>
      </w:r>
      <w:proofErr w:type="spellEnd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1</w:t>
      </w:r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(Δ)        Ε</w:t>
      </w:r>
      <w:proofErr w:type="spellStart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i</w:t>
      </w:r>
      <w:proofErr w:type="spellEnd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1</w:t>
      </w:r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(Ψ) &lt; Ε</w:t>
      </w:r>
      <w:proofErr w:type="spellStart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i</w:t>
      </w:r>
      <w:proofErr w:type="spellEnd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1</w:t>
      </w:r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(Δ)       Ε</w:t>
      </w:r>
      <w:proofErr w:type="spellStart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i</w:t>
      </w:r>
      <w:proofErr w:type="spellEnd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1</w:t>
      </w:r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(Ψ) &lt; Ε</w:t>
      </w:r>
      <w:proofErr w:type="spellStart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  <w:lang w:val="en-US"/>
        </w:rPr>
        <w:t>i</w:t>
      </w:r>
      <w:proofErr w:type="spellEnd"/>
      <w:r w:rsidRPr="006F3710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1</w:t>
      </w:r>
      <w:r w:rsidRPr="006F3710">
        <w:rPr>
          <w:rFonts w:asciiTheme="minorHAnsi" w:hAnsiTheme="minorHAnsi" w:cstheme="minorHAnsi"/>
          <w:color w:val="auto"/>
          <w:sz w:val="24"/>
          <w:szCs w:val="24"/>
        </w:rPr>
        <w:t xml:space="preserve"> (Ω)</w:t>
      </w:r>
    </w:p>
    <w:p w14:paraId="219D7B45" w14:textId="3E7536A8" w:rsidR="00C86E50" w:rsidRDefault="00C86E50" w:rsidP="0097202F">
      <w:pPr>
        <w:spacing w:after="0" w:line="360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6F3710">
        <w:rPr>
          <w:rFonts w:asciiTheme="minorHAnsi" w:hAnsiTheme="minorHAnsi" w:cstheme="minorHAnsi"/>
          <w:color w:val="auto"/>
          <w:sz w:val="24"/>
          <w:szCs w:val="24"/>
        </w:rPr>
        <w:t>Το διάγραμμα ΙΙ ικανοποιεί και τις τρεις παραπάνω σχέσεις.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31BEA7DE" w14:textId="69C43161" w:rsidR="0098491A" w:rsidRPr="00D63957" w:rsidRDefault="0098491A" w:rsidP="0097202F">
      <w:pPr>
        <w:spacing w:after="0" w:line="360" w:lineRule="auto"/>
        <w:ind w:left="0" w:firstLin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6395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δ) </w:t>
      </w:r>
    </w:p>
    <w:p w14:paraId="45BD8016" w14:textId="77777777" w:rsidR="00FA68C2" w:rsidRDefault="0098491A" w:rsidP="0097202F">
      <w:pPr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proofErr w:type="spellStart"/>
      <w:r w:rsidRPr="00D63957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i</w:t>
      </w:r>
      <w:proofErr w:type="spellEnd"/>
      <w:r w:rsidRPr="00D63957">
        <w:rPr>
          <w:rFonts w:asciiTheme="minorHAnsi" w:hAnsiTheme="minorHAnsi" w:cstheme="minorHAnsi"/>
          <w:b/>
          <w:bCs/>
          <w:color w:val="auto"/>
          <w:sz w:val="24"/>
          <w:szCs w:val="24"/>
        </w:rPr>
        <w:t>)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3D78EA" w:rsidRPr="003D78EA">
        <w:rPr>
          <w:rFonts w:asciiTheme="minorHAnsi" w:hAnsiTheme="minorHAnsi" w:cstheme="minorHAnsi"/>
          <w:b/>
          <w:bCs/>
          <w:color w:val="auto"/>
          <w:sz w:val="24"/>
          <w:szCs w:val="24"/>
        </w:rPr>
        <w:t>Σωστή.</w:t>
      </w:r>
      <w:r w:rsidR="003D78E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63957">
        <w:rPr>
          <w:rFonts w:asciiTheme="minorHAnsi" w:hAnsiTheme="minorHAnsi" w:cstheme="minorHAnsi"/>
          <w:color w:val="auto"/>
          <w:sz w:val="24"/>
          <w:szCs w:val="24"/>
        </w:rPr>
        <w:t>Το στοιχείο Ω ανήκει στην 2</w:t>
      </w:r>
      <w:r w:rsidR="00D63957" w:rsidRPr="00D63957">
        <w:rPr>
          <w:rFonts w:asciiTheme="minorHAnsi" w:hAnsiTheme="minorHAnsi" w:cstheme="minorHAnsi"/>
          <w:color w:val="auto"/>
          <w:sz w:val="24"/>
          <w:szCs w:val="24"/>
          <w:vertAlign w:val="superscript"/>
        </w:rPr>
        <w:t>η</w:t>
      </w:r>
      <w:r w:rsidR="00D6395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A68C2" w:rsidRPr="00FA68C2">
        <w:rPr>
          <w:rFonts w:asciiTheme="minorHAnsi" w:eastAsia="Times New Roman" w:hAnsiTheme="minorHAnsi" w:cstheme="minorHAnsi"/>
          <w:color w:val="auto"/>
          <w:sz w:val="24"/>
          <w:szCs w:val="24"/>
        </w:rPr>
        <w:t>(</w:t>
      </w:r>
      <w:r w:rsidR="00FA68C2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Ι</w:t>
      </w:r>
      <w:r w:rsidR="00FA68C2">
        <w:rPr>
          <w:rFonts w:asciiTheme="minorHAnsi" w:eastAsia="Times New Roman" w:hAnsiTheme="minorHAnsi" w:cstheme="minorHAnsi"/>
          <w:color w:val="auto"/>
          <w:sz w:val="24"/>
          <w:szCs w:val="24"/>
        </w:rPr>
        <w:t>Ι</w:t>
      </w:r>
      <w:r w:rsidR="00FA68C2"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A</w:t>
      </w:r>
      <w:r w:rsidR="00FA68C2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) </w:t>
      </w:r>
      <w:r w:rsidR="00D63957">
        <w:rPr>
          <w:rFonts w:asciiTheme="minorHAnsi" w:hAnsiTheme="minorHAnsi" w:cstheme="minorHAnsi"/>
          <w:color w:val="auto"/>
          <w:sz w:val="24"/>
          <w:szCs w:val="24"/>
        </w:rPr>
        <w:t xml:space="preserve">ομάδα του </w:t>
      </w:r>
      <w:r w:rsidR="00D60DF7">
        <w:rPr>
          <w:rFonts w:asciiTheme="minorHAnsi" w:hAnsiTheme="minorHAnsi" w:cstheme="minorHAnsi"/>
          <w:color w:val="auto"/>
          <w:sz w:val="24"/>
          <w:szCs w:val="24"/>
        </w:rPr>
        <w:t>Π</w:t>
      </w:r>
      <w:r w:rsidR="00D63957">
        <w:rPr>
          <w:rFonts w:asciiTheme="minorHAnsi" w:hAnsiTheme="minorHAnsi" w:cstheme="minorHAnsi"/>
          <w:color w:val="auto"/>
          <w:sz w:val="24"/>
          <w:szCs w:val="24"/>
        </w:rPr>
        <w:t xml:space="preserve">εριοδικού </w:t>
      </w:r>
      <w:r w:rsidR="00D60DF7">
        <w:rPr>
          <w:rFonts w:asciiTheme="minorHAnsi" w:hAnsiTheme="minorHAnsi" w:cstheme="minorHAnsi"/>
          <w:color w:val="auto"/>
          <w:sz w:val="24"/>
          <w:szCs w:val="24"/>
        </w:rPr>
        <w:t>Π</w:t>
      </w:r>
      <w:r w:rsidR="00D63957">
        <w:rPr>
          <w:rFonts w:asciiTheme="minorHAnsi" w:hAnsiTheme="minorHAnsi" w:cstheme="minorHAnsi"/>
          <w:color w:val="auto"/>
          <w:sz w:val="24"/>
          <w:szCs w:val="24"/>
        </w:rPr>
        <w:t>ίνακα, άρα είναι ένα μέταλλο. Το στοιχείο Γ ανήκει στην 17</w:t>
      </w:r>
      <w:r w:rsidR="00D63957" w:rsidRPr="00D63957">
        <w:rPr>
          <w:rFonts w:asciiTheme="minorHAnsi" w:hAnsiTheme="minorHAnsi" w:cstheme="minorHAnsi"/>
          <w:color w:val="auto"/>
          <w:sz w:val="24"/>
          <w:szCs w:val="24"/>
          <w:vertAlign w:val="superscript"/>
        </w:rPr>
        <w:t>η</w:t>
      </w:r>
      <w:r w:rsidR="00D6395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A68C2" w:rsidRPr="00FA68C2">
        <w:rPr>
          <w:rFonts w:asciiTheme="minorHAnsi" w:hAnsiTheme="minorHAnsi" w:cstheme="minorHAnsi"/>
          <w:color w:val="auto"/>
          <w:sz w:val="24"/>
          <w:szCs w:val="24"/>
        </w:rPr>
        <w:t xml:space="preserve">(VIIA) </w:t>
      </w:r>
      <w:r w:rsidR="00D63957">
        <w:rPr>
          <w:rFonts w:asciiTheme="minorHAnsi" w:hAnsiTheme="minorHAnsi" w:cstheme="minorHAnsi"/>
          <w:color w:val="auto"/>
          <w:sz w:val="24"/>
          <w:szCs w:val="24"/>
        </w:rPr>
        <w:t xml:space="preserve">ομάδα του </w:t>
      </w:r>
      <w:r w:rsidR="00D60DF7">
        <w:rPr>
          <w:rFonts w:asciiTheme="minorHAnsi" w:hAnsiTheme="minorHAnsi" w:cstheme="minorHAnsi"/>
          <w:color w:val="auto"/>
          <w:sz w:val="24"/>
          <w:szCs w:val="24"/>
        </w:rPr>
        <w:t>Π</w:t>
      </w:r>
      <w:r w:rsidR="00D63957">
        <w:rPr>
          <w:rFonts w:asciiTheme="minorHAnsi" w:hAnsiTheme="minorHAnsi" w:cstheme="minorHAnsi"/>
          <w:color w:val="auto"/>
          <w:sz w:val="24"/>
          <w:szCs w:val="24"/>
        </w:rPr>
        <w:t xml:space="preserve">εριοδικού </w:t>
      </w:r>
      <w:r w:rsidR="00D60DF7">
        <w:rPr>
          <w:rFonts w:asciiTheme="minorHAnsi" w:hAnsiTheme="minorHAnsi" w:cstheme="minorHAnsi"/>
          <w:color w:val="auto"/>
          <w:sz w:val="24"/>
          <w:szCs w:val="24"/>
        </w:rPr>
        <w:t>Π</w:t>
      </w:r>
      <w:r w:rsidR="00D63957">
        <w:rPr>
          <w:rFonts w:asciiTheme="minorHAnsi" w:hAnsiTheme="minorHAnsi" w:cstheme="minorHAnsi"/>
          <w:color w:val="auto"/>
          <w:sz w:val="24"/>
          <w:szCs w:val="24"/>
        </w:rPr>
        <w:t>ίνακα, άρα είναι ένα αμέταλλο. Επομένως η ένωση ΩΓ</w:t>
      </w:r>
      <w:r w:rsidR="00D63957" w:rsidRPr="00D63957">
        <w:rPr>
          <w:rFonts w:asciiTheme="minorHAnsi" w:hAnsiTheme="minorHAnsi" w:cstheme="minorHAnsi"/>
          <w:color w:val="auto"/>
          <w:sz w:val="24"/>
          <w:szCs w:val="24"/>
          <w:vertAlign w:val="subscript"/>
        </w:rPr>
        <w:t>2</w:t>
      </w:r>
      <w:r w:rsidR="00D63957">
        <w:rPr>
          <w:rFonts w:asciiTheme="minorHAnsi" w:hAnsiTheme="minorHAnsi" w:cstheme="minorHAnsi"/>
          <w:color w:val="auto"/>
          <w:sz w:val="24"/>
          <w:szCs w:val="24"/>
        </w:rPr>
        <w:t xml:space="preserve"> είναι ιοντική</w:t>
      </w:r>
      <w:r w:rsidR="00DE22F0">
        <w:rPr>
          <w:rFonts w:asciiTheme="minorHAnsi" w:hAnsiTheme="minorHAnsi" w:cstheme="minorHAnsi"/>
          <w:color w:val="auto"/>
          <w:sz w:val="24"/>
          <w:szCs w:val="24"/>
        </w:rPr>
        <w:t xml:space="preserve"> και </w:t>
      </w:r>
      <w:r w:rsidR="00D63957">
        <w:rPr>
          <w:rFonts w:asciiTheme="minorHAnsi" w:hAnsiTheme="minorHAnsi" w:cstheme="minorHAnsi"/>
          <w:color w:val="auto"/>
          <w:sz w:val="24"/>
          <w:szCs w:val="24"/>
        </w:rPr>
        <w:t xml:space="preserve">όταν </w:t>
      </w:r>
      <w:r w:rsidR="00D63957" w:rsidRPr="00D63957">
        <w:rPr>
          <w:rFonts w:asciiTheme="minorHAnsi" w:hAnsiTheme="minorHAnsi" w:cstheme="minorHAnsi"/>
          <w:sz w:val="24"/>
          <w:szCs w:val="24"/>
        </w:rPr>
        <w:t>διαλυθεί πλήρως στο νερό διίσταται σε ιόντα</w:t>
      </w:r>
      <w:r w:rsidR="00D63957">
        <w:rPr>
          <w:rFonts w:asciiTheme="minorHAnsi" w:hAnsiTheme="minorHAnsi" w:cstheme="minorHAnsi"/>
          <w:sz w:val="24"/>
          <w:szCs w:val="24"/>
        </w:rPr>
        <w:t xml:space="preserve"> σύμφωνα με την αντίδραση</w:t>
      </w:r>
      <w:r w:rsidR="00FA68C2">
        <w:rPr>
          <w:rFonts w:asciiTheme="minorHAnsi" w:hAnsiTheme="minorHAnsi" w:cstheme="minorHAnsi"/>
          <w:sz w:val="24"/>
          <w:szCs w:val="24"/>
        </w:rPr>
        <w:t>, η οποία περιγράφεται από τη χημική εξίσωση</w:t>
      </w:r>
      <w:r w:rsidR="00D63957">
        <w:rPr>
          <w:rFonts w:asciiTheme="minorHAnsi" w:hAnsiTheme="minorHAnsi" w:cstheme="minorHAnsi"/>
          <w:sz w:val="24"/>
          <w:szCs w:val="24"/>
        </w:rPr>
        <w:t>:</w:t>
      </w:r>
    </w:p>
    <w:p w14:paraId="26A740F0" w14:textId="11E7A23D" w:rsidR="0098491A" w:rsidRPr="00FA68C2" w:rsidRDefault="00D63957" w:rsidP="00FA68C2">
      <w:pPr>
        <w:spacing w:after="0" w:line="360" w:lineRule="auto"/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FA68C2">
        <w:rPr>
          <w:rFonts w:asciiTheme="minorHAnsi" w:hAnsiTheme="minorHAnsi" w:cstheme="minorHAnsi"/>
          <w:sz w:val="24"/>
          <w:szCs w:val="24"/>
        </w:rPr>
        <w:t>ΩΓ</w:t>
      </w:r>
      <w:r w:rsidRPr="00FA68C2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FA68C2">
        <w:rPr>
          <w:rFonts w:asciiTheme="minorHAnsi" w:hAnsiTheme="minorHAnsi" w:cstheme="minorHAnsi"/>
          <w:sz w:val="24"/>
          <w:szCs w:val="24"/>
        </w:rPr>
        <w:t xml:space="preserve">(s) </w:t>
      </w:r>
      <w:r w:rsidRPr="00FA68C2">
        <w:rPr>
          <w:rStyle w:val="normaltextrun"/>
          <w:rFonts w:ascii="Symbol" w:hAnsi="Symbol"/>
          <w:sz w:val="24"/>
          <w:szCs w:val="24"/>
          <w:bdr w:val="none" w:sz="0" w:space="0" w:color="auto" w:frame="1"/>
        </w:rPr>
        <w:t xml:space="preserve">® </w:t>
      </w:r>
      <w:r w:rsidRPr="00FA68C2">
        <w:rPr>
          <w:rFonts w:asciiTheme="minorHAnsi" w:hAnsiTheme="minorHAnsi" w:cstheme="minorHAnsi"/>
          <w:sz w:val="24"/>
          <w:szCs w:val="24"/>
        </w:rPr>
        <w:t>Ω</w:t>
      </w:r>
      <w:r w:rsidRPr="00FA68C2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+</w:t>
      </w:r>
      <w:r w:rsidRPr="00FA68C2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FA68C2">
        <w:rPr>
          <w:rFonts w:asciiTheme="minorHAnsi" w:hAnsiTheme="minorHAnsi" w:cstheme="minorHAnsi"/>
          <w:sz w:val="24"/>
          <w:szCs w:val="24"/>
        </w:rPr>
        <w:t>aq</w:t>
      </w:r>
      <w:proofErr w:type="spellEnd"/>
      <w:r w:rsidRPr="00FA68C2">
        <w:rPr>
          <w:rFonts w:asciiTheme="minorHAnsi" w:hAnsiTheme="minorHAnsi" w:cstheme="minorHAnsi"/>
          <w:sz w:val="24"/>
          <w:szCs w:val="24"/>
        </w:rPr>
        <w:t>) + 2 Γ</w:t>
      </w:r>
      <w:r w:rsidRPr="00FA68C2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-</w:t>
      </w:r>
      <w:r w:rsidRPr="00FA68C2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Pr="00FA68C2">
        <w:rPr>
          <w:rFonts w:asciiTheme="minorHAnsi" w:hAnsiTheme="minorHAnsi" w:cstheme="minorHAnsi"/>
          <w:sz w:val="24"/>
          <w:szCs w:val="24"/>
        </w:rPr>
        <w:t>aq</w:t>
      </w:r>
      <w:proofErr w:type="spellEnd"/>
      <w:r w:rsidRPr="00FA68C2">
        <w:rPr>
          <w:rFonts w:asciiTheme="minorHAnsi" w:hAnsiTheme="minorHAnsi" w:cstheme="minorHAnsi"/>
          <w:sz w:val="24"/>
          <w:szCs w:val="24"/>
        </w:rPr>
        <w:t>).</w:t>
      </w:r>
    </w:p>
    <w:p w14:paraId="54214DBA" w14:textId="59D609E4" w:rsidR="00DE22F0" w:rsidRDefault="00DE22F0" w:rsidP="0097202F">
      <w:pPr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D63957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i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i</w:t>
      </w:r>
      <w:r w:rsidRPr="00D63957">
        <w:rPr>
          <w:rFonts w:asciiTheme="minorHAnsi" w:hAnsiTheme="minorHAnsi" w:cstheme="minorHAnsi"/>
          <w:b/>
          <w:bCs/>
          <w:color w:val="auto"/>
          <w:sz w:val="24"/>
          <w:szCs w:val="24"/>
        </w:rPr>
        <w:t>)</w:t>
      </w:r>
      <w:r w:rsidRPr="00DD104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3D78E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Λανθασμένη. </w:t>
      </w:r>
      <w:r w:rsidR="00DD1044" w:rsidRPr="00DD1044">
        <w:rPr>
          <w:rFonts w:asciiTheme="minorHAnsi" w:hAnsiTheme="minorHAnsi" w:cstheme="minorHAnsi"/>
          <w:color w:val="auto"/>
          <w:sz w:val="24"/>
          <w:szCs w:val="24"/>
        </w:rPr>
        <w:t>Το στοιχείο Ψ ανήκει στην 1</w:t>
      </w:r>
      <w:r w:rsidR="00DD1044" w:rsidRPr="00DD1044">
        <w:rPr>
          <w:rFonts w:asciiTheme="minorHAnsi" w:hAnsiTheme="minorHAnsi" w:cstheme="minorHAnsi"/>
          <w:color w:val="auto"/>
          <w:sz w:val="24"/>
          <w:szCs w:val="24"/>
          <w:vertAlign w:val="superscript"/>
        </w:rPr>
        <w:t>η</w:t>
      </w:r>
      <w:r w:rsidR="00DD1044" w:rsidRPr="00DD104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A68C2" w:rsidRPr="00FA68C2">
        <w:rPr>
          <w:rFonts w:asciiTheme="minorHAnsi" w:hAnsiTheme="minorHAnsi" w:cstheme="minorHAnsi"/>
          <w:color w:val="auto"/>
          <w:sz w:val="24"/>
          <w:szCs w:val="24"/>
        </w:rPr>
        <w:t>(ΙΑ)</w:t>
      </w:r>
      <w:r w:rsidR="00FA68C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DD1044" w:rsidRPr="00DD1044">
        <w:rPr>
          <w:rFonts w:asciiTheme="minorHAnsi" w:hAnsiTheme="minorHAnsi" w:cstheme="minorHAnsi"/>
          <w:color w:val="auto"/>
          <w:sz w:val="24"/>
          <w:szCs w:val="24"/>
        </w:rPr>
        <w:t xml:space="preserve">ομάδα </w:t>
      </w:r>
      <w:r w:rsidR="00DD1044">
        <w:rPr>
          <w:rFonts w:asciiTheme="minorHAnsi" w:hAnsiTheme="minorHAnsi" w:cstheme="minorHAnsi"/>
          <w:color w:val="auto"/>
          <w:sz w:val="24"/>
          <w:szCs w:val="24"/>
        </w:rPr>
        <w:t>του Περιοδικού Πίνακα και είναι μέταλλο</w:t>
      </w:r>
      <w:r w:rsidR="00DD1044" w:rsidRPr="00DD1044">
        <w:rPr>
          <w:rFonts w:asciiTheme="minorHAnsi" w:hAnsiTheme="minorHAnsi" w:cstheme="minorHAnsi"/>
          <w:color w:val="auto"/>
          <w:sz w:val="24"/>
          <w:szCs w:val="24"/>
        </w:rPr>
        <w:t>, ενώ</w:t>
      </w:r>
      <w:r w:rsidR="00DD104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DD1044">
        <w:rPr>
          <w:rFonts w:asciiTheme="minorHAnsi" w:hAnsiTheme="minorHAnsi" w:cstheme="minorHAnsi"/>
          <w:color w:val="auto"/>
          <w:sz w:val="24"/>
          <w:szCs w:val="24"/>
        </w:rPr>
        <w:t xml:space="preserve">το στοιχείο Γ </w:t>
      </w:r>
      <w:r w:rsidR="00682ACE">
        <w:rPr>
          <w:rFonts w:asciiTheme="minorHAnsi" w:hAnsiTheme="minorHAnsi" w:cstheme="minorHAnsi"/>
          <w:color w:val="auto"/>
          <w:sz w:val="24"/>
          <w:szCs w:val="24"/>
        </w:rPr>
        <w:t xml:space="preserve">ανήκει </w:t>
      </w:r>
      <w:r w:rsidR="00DD1044">
        <w:rPr>
          <w:rFonts w:asciiTheme="minorHAnsi" w:hAnsiTheme="minorHAnsi" w:cstheme="minorHAnsi"/>
          <w:color w:val="auto"/>
          <w:sz w:val="24"/>
          <w:szCs w:val="24"/>
        </w:rPr>
        <w:t>στην 17</w:t>
      </w:r>
      <w:r w:rsidR="00DD1044" w:rsidRPr="00D63957">
        <w:rPr>
          <w:rFonts w:asciiTheme="minorHAnsi" w:hAnsiTheme="minorHAnsi" w:cstheme="minorHAnsi"/>
          <w:color w:val="auto"/>
          <w:sz w:val="24"/>
          <w:szCs w:val="24"/>
          <w:vertAlign w:val="superscript"/>
        </w:rPr>
        <w:t>η</w:t>
      </w:r>
      <w:r w:rsidR="00DD104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A68C2" w:rsidRPr="003461D5">
        <w:t>(</w:t>
      </w:r>
      <w:r w:rsidR="00FA68C2">
        <w:rPr>
          <w:lang w:val="en-US"/>
        </w:rPr>
        <w:t>VIIA</w:t>
      </w:r>
      <w:r w:rsidR="00FA68C2" w:rsidRPr="003461D5">
        <w:t>)</w:t>
      </w:r>
      <w:r w:rsidR="00FA68C2">
        <w:t xml:space="preserve"> </w:t>
      </w:r>
      <w:r w:rsidR="00DD1044">
        <w:rPr>
          <w:rFonts w:asciiTheme="minorHAnsi" w:hAnsiTheme="minorHAnsi" w:cstheme="minorHAnsi"/>
          <w:color w:val="auto"/>
          <w:sz w:val="24"/>
          <w:szCs w:val="24"/>
        </w:rPr>
        <w:t xml:space="preserve">ομάδα και είναι αμέταλλο. Άρα η ένωση ΨΓ είναι ιοντική και όταν διαλύεται πλήρως στο νερό </w:t>
      </w:r>
      <w:bookmarkStart w:id="1" w:name="_Hlk119221901"/>
      <w:r w:rsidR="00DD1044" w:rsidRPr="00D63957">
        <w:rPr>
          <w:rFonts w:asciiTheme="minorHAnsi" w:hAnsiTheme="minorHAnsi" w:cstheme="minorHAnsi"/>
          <w:sz w:val="24"/>
          <w:szCs w:val="24"/>
        </w:rPr>
        <w:t>διίσταται σε ιόντα</w:t>
      </w:r>
      <w:r w:rsidR="00DD1044">
        <w:rPr>
          <w:rFonts w:asciiTheme="minorHAnsi" w:hAnsiTheme="minorHAnsi" w:cstheme="minorHAnsi"/>
          <w:sz w:val="24"/>
          <w:szCs w:val="24"/>
        </w:rPr>
        <w:t xml:space="preserve"> σύμφωνα με τη</w:t>
      </w:r>
      <w:r w:rsidR="000D4C85">
        <w:rPr>
          <w:rFonts w:asciiTheme="minorHAnsi" w:hAnsiTheme="minorHAnsi" w:cstheme="minorHAnsi"/>
          <w:sz w:val="24"/>
          <w:szCs w:val="24"/>
        </w:rPr>
        <w:t>ν αντίδραση που περιγράφεται από τη χημική εξίσωση</w:t>
      </w:r>
      <w:r w:rsidR="00DD1044">
        <w:rPr>
          <w:rFonts w:asciiTheme="minorHAnsi" w:hAnsiTheme="minorHAnsi" w:cstheme="minorHAnsi"/>
          <w:sz w:val="24"/>
          <w:szCs w:val="24"/>
        </w:rPr>
        <w:t xml:space="preserve">: </w:t>
      </w:r>
      <w:r w:rsidR="00DD1044" w:rsidRPr="00FA68C2">
        <w:rPr>
          <w:rFonts w:asciiTheme="minorHAnsi" w:hAnsiTheme="minorHAnsi" w:cstheme="minorHAnsi"/>
          <w:sz w:val="24"/>
          <w:szCs w:val="24"/>
        </w:rPr>
        <w:t xml:space="preserve">ΨΓ(s) </w:t>
      </w:r>
      <w:r w:rsidR="00DD1044" w:rsidRPr="00FA68C2">
        <w:rPr>
          <w:rStyle w:val="normaltextrun"/>
          <w:rFonts w:ascii="Symbol" w:hAnsi="Symbol"/>
          <w:sz w:val="24"/>
          <w:szCs w:val="24"/>
          <w:bdr w:val="none" w:sz="0" w:space="0" w:color="auto" w:frame="1"/>
        </w:rPr>
        <w:t xml:space="preserve">® </w:t>
      </w:r>
      <w:r w:rsidR="00DD1044" w:rsidRPr="00FA68C2">
        <w:rPr>
          <w:rFonts w:asciiTheme="minorHAnsi" w:hAnsiTheme="minorHAnsi" w:cstheme="minorHAnsi"/>
          <w:sz w:val="24"/>
          <w:szCs w:val="24"/>
        </w:rPr>
        <w:t>Ψ</w:t>
      </w:r>
      <w:r w:rsidR="00DD1044" w:rsidRPr="00FA68C2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+</w:t>
      </w:r>
      <w:r w:rsidR="00DD1044" w:rsidRPr="00FA68C2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DD1044" w:rsidRPr="00FA68C2">
        <w:rPr>
          <w:rFonts w:asciiTheme="minorHAnsi" w:hAnsiTheme="minorHAnsi" w:cstheme="minorHAnsi"/>
          <w:sz w:val="24"/>
          <w:szCs w:val="24"/>
        </w:rPr>
        <w:t>aq</w:t>
      </w:r>
      <w:proofErr w:type="spellEnd"/>
      <w:r w:rsidR="00DD1044" w:rsidRPr="00FA68C2">
        <w:rPr>
          <w:rFonts w:asciiTheme="minorHAnsi" w:hAnsiTheme="minorHAnsi" w:cstheme="minorHAnsi"/>
          <w:sz w:val="24"/>
          <w:szCs w:val="24"/>
        </w:rPr>
        <w:t>) + Γ</w:t>
      </w:r>
      <w:r w:rsidR="00DD1044" w:rsidRPr="00FA68C2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-</w:t>
      </w:r>
      <w:r w:rsidR="00DD1044" w:rsidRPr="00FA68C2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DD1044" w:rsidRPr="00FA68C2">
        <w:rPr>
          <w:rFonts w:asciiTheme="minorHAnsi" w:hAnsiTheme="minorHAnsi" w:cstheme="minorHAnsi"/>
          <w:sz w:val="24"/>
          <w:szCs w:val="24"/>
        </w:rPr>
        <w:t>aq</w:t>
      </w:r>
      <w:proofErr w:type="spellEnd"/>
      <w:r w:rsidR="00DD1044" w:rsidRPr="00FA68C2">
        <w:rPr>
          <w:rFonts w:asciiTheme="minorHAnsi" w:hAnsiTheme="minorHAnsi" w:cstheme="minorHAnsi"/>
          <w:sz w:val="24"/>
          <w:szCs w:val="24"/>
        </w:rPr>
        <w:t>)</w:t>
      </w:r>
      <w:bookmarkEnd w:id="1"/>
      <w:r w:rsidR="00F616CD" w:rsidRPr="00FA68C2">
        <w:rPr>
          <w:rFonts w:asciiTheme="minorHAnsi" w:hAnsiTheme="minorHAnsi" w:cstheme="minorHAnsi"/>
          <w:sz w:val="24"/>
          <w:szCs w:val="24"/>
        </w:rPr>
        <w:t>.</w:t>
      </w:r>
      <w:r w:rsidR="00F616CD">
        <w:rPr>
          <w:rFonts w:asciiTheme="minorHAnsi" w:hAnsiTheme="minorHAnsi" w:cstheme="minorHAnsi"/>
        </w:rPr>
        <w:t xml:space="preserve"> </w:t>
      </w:r>
      <w:r w:rsidR="00BA526F">
        <w:rPr>
          <w:rFonts w:asciiTheme="minorHAnsi" w:hAnsiTheme="minorHAnsi" w:cstheme="minorHAnsi"/>
          <w:color w:val="auto"/>
          <w:sz w:val="24"/>
          <w:szCs w:val="24"/>
        </w:rPr>
        <w:t>Α</w:t>
      </w:r>
      <w:r w:rsidR="00BA526F" w:rsidRPr="00DD1044">
        <w:rPr>
          <w:rFonts w:asciiTheme="minorHAnsi" w:hAnsiTheme="minorHAnsi" w:cstheme="minorHAnsi"/>
          <w:color w:val="auto"/>
          <w:sz w:val="24"/>
          <w:szCs w:val="24"/>
        </w:rPr>
        <w:t xml:space="preserve">πό κάθε </w:t>
      </w:r>
      <w:proofErr w:type="spellStart"/>
      <w:r w:rsidR="00BA526F" w:rsidRPr="00DD1044">
        <w:rPr>
          <w:rFonts w:asciiTheme="minorHAnsi" w:hAnsiTheme="minorHAnsi" w:cstheme="minorHAnsi"/>
          <w:color w:val="auto"/>
          <w:sz w:val="24"/>
          <w:szCs w:val="24"/>
        </w:rPr>
        <w:t>mol</w:t>
      </w:r>
      <w:proofErr w:type="spellEnd"/>
      <w:r w:rsidR="00BA526F" w:rsidRPr="00DD104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A526F">
        <w:rPr>
          <w:rFonts w:asciiTheme="minorHAnsi" w:hAnsiTheme="minorHAnsi" w:cstheme="minorHAnsi"/>
          <w:color w:val="auto"/>
          <w:sz w:val="24"/>
          <w:szCs w:val="24"/>
        </w:rPr>
        <w:t xml:space="preserve">ΨΓ </w:t>
      </w:r>
      <w:r w:rsidR="00BA526F" w:rsidRPr="00DD1044">
        <w:rPr>
          <w:rFonts w:asciiTheme="minorHAnsi" w:hAnsiTheme="minorHAnsi" w:cstheme="minorHAnsi"/>
          <w:color w:val="auto"/>
          <w:sz w:val="24"/>
          <w:szCs w:val="24"/>
        </w:rPr>
        <w:t xml:space="preserve">προκύπτουν λόγω διάστασης δύο </w:t>
      </w:r>
      <w:proofErr w:type="spellStart"/>
      <w:r w:rsidR="00BA526F" w:rsidRPr="00DD1044">
        <w:rPr>
          <w:rFonts w:asciiTheme="minorHAnsi" w:hAnsiTheme="minorHAnsi" w:cstheme="minorHAnsi"/>
          <w:color w:val="auto"/>
          <w:sz w:val="24"/>
          <w:szCs w:val="24"/>
        </w:rPr>
        <w:t>mol</w:t>
      </w:r>
      <w:proofErr w:type="spellEnd"/>
      <w:r w:rsidR="00BA526F" w:rsidRPr="00DD1044">
        <w:rPr>
          <w:rFonts w:asciiTheme="minorHAnsi" w:hAnsiTheme="minorHAnsi" w:cstheme="minorHAnsi"/>
          <w:color w:val="auto"/>
          <w:sz w:val="24"/>
          <w:szCs w:val="24"/>
        </w:rPr>
        <w:t xml:space="preserve"> ιόντων.</w:t>
      </w:r>
      <w:r w:rsidR="00BA526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A526F" w:rsidRPr="00FA68C2">
        <w:rPr>
          <w:rFonts w:asciiTheme="minorHAnsi" w:hAnsiTheme="minorHAnsi" w:cstheme="minorHAnsi"/>
          <w:sz w:val="24"/>
          <w:szCs w:val="24"/>
        </w:rPr>
        <w:t>Αντίθετα</w:t>
      </w:r>
      <w:r w:rsidR="00BA526F">
        <w:rPr>
          <w:rFonts w:asciiTheme="minorHAnsi" w:hAnsiTheme="minorHAnsi" w:cstheme="minorHAnsi"/>
        </w:rPr>
        <w:t xml:space="preserve"> τ</w:t>
      </w:r>
      <w:r w:rsidR="00F616CD" w:rsidRPr="00DA2CCD">
        <w:rPr>
          <w:rFonts w:asciiTheme="minorHAnsi" w:hAnsiTheme="minorHAnsi" w:cstheme="minorHAnsi"/>
          <w:sz w:val="24"/>
          <w:szCs w:val="24"/>
        </w:rPr>
        <w:t>ο υδατικό διάλυμα της γλυκόζης (</w:t>
      </w:r>
      <w:r w:rsidR="00F616CD" w:rsidRPr="00DA2CCD">
        <w:rPr>
          <w:rFonts w:asciiTheme="minorHAnsi" w:hAnsiTheme="minorHAnsi" w:cstheme="minorHAnsi"/>
          <w:sz w:val="24"/>
          <w:szCs w:val="24"/>
          <w:lang w:val="en-US"/>
        </w:rPr>
        <w:t>C</w:t>
      </w:r>
      <w:r w:rsidR="00F616CD" w:rsidRPr="00DA2CCD">
        <w:rPr>
          <w:rFonts w:asciiTheme="minorHAnsi" w:hAnsiTheme="minorHAnsi" w:cstheme="minorHAnsi"/>
          <w:sz w:val="24"/>
          <w:szCs w:val="24"/>
          <w:vertAlign w:val="subscript"/>
        </w:rPr>
        <w:t>6</w:t>
      </w:r>
      <w:r w:rsidR="00F616CD" w:rsidRPr="00DA2CCD">
        <w:rPr>
          <w:rFonts w:asciiTheme="minorHAnsi" w:hAnsiTheme="minorHAnsi" w:cstheme="minorHAnsi"/>
          <w:sz w:val="24"/>
          <w:szCs w:val="24"/>
          <w:lang w:val="en-US"/>
        </w:rPr>
        <w:t>H</w:t>
      </w:r>
      <w:r w:rsidR="00F616CD" w:rsidRPr="00DA2CCD">
        <w:rPr>
          <w:rFonts w:asciiTheme="minorHAnsi" w:hAnsiTheme="minorHAnsi" w:cstheme="minorHAnsi"/>
          <w:sz w:val="24"/>
          <w:szCs w:val="24"/>
          <w:vertAlign w:val="subscript"/>
        </w:rPr>
        <w:t>12</w:t>
      </w:r>
      <w:r w:rsidR="00F616CD" w:rsidRPr="00DA2CCD">
        <w:rPr>
          <w:rFonts w:asciiTheme="minorHAnsi" w:hAnsiTheme="minorHAnsi" w:cstheme="minorHAnsi"/>
          <w:sz w:val="24"/>
          <w:szCs w:val="24"/>
          <w:lang w:val="en-US"/>
        </w:rPr>
        <w:t>O</w:t>
      </w:r>
      <w:r w:rsidR="00F616CD" w:rsidRPr="00DA2CCD">
        <w:rPr>
          <w:rFonts w:asciiTheme="minorHAnsi" w:hAnsiTheme="minorHAnsi" w:cstheme="minorHAnsi"/>
          <w:sz w:val="24"/>
          <w:szCs w:val="24"/>
          <w:vertAlign w:val="subscript"/>
        </w:rPr>
        <w:t>6</w:t>
      </w:r>
      <w:r w:rsidR="00F616CD" w:rsidRPr="00DA2CCD">
        <w:rPr>
          <w:rFonts w:asciiTheme="minorHAnsi" w:hAnsiTheme="minorHAnsi" w:cstheme="minorHAnsi"/>
          <w:sz w:val="24"/>
          <w:szCs w:val="24"/>
        </w:rPr>
        <w:t>) είναι μοριακό</w:t>
      </w:r>
      <w:r w:rsidR="00BA526F">
        <w:rPr>
          <w:rFonts w:asciiTheme="minorHAnsi" w:hAnsiTheme="minorHAnsi" w:cstheme="minorHAnsi"/>
          <w:sz w:val="24"/>
          <w:szCs w:val="24"/>
        </w:rPr>
        <w:t xml:space="preserve">. </w:t>
      </w:r>
      <w:r w:rsidR="00C64D97">
        <w:rPr>
          <w:rFonts w:asciiTheme="minorHAnsi" w:hAnsiTheme="minorHAnsi" w:cstheme="minorHAnsi"/>
          <w:sz w:val="24"/>
          <w:szCs w:val="24"/>
        </w:rPr>
        <w:t xml:space="preserve">Αφού τα δύο διαλύματα βρίσκονται στην ίδια θερμοκρασία, η ωσμωτική πίεση θα εξαρτάται </w:t>
      </w:r>
      <w:r w:rsidR="003B4E4D">
        <w:rPr>
          <w:rFonts w:asciiTheme="minorHAnsi" w:hAnsiTheme="minorHAnsi" w:cstheme="minorHAnsi"/>
          <w:sz w:val="24"/>
          <w:szCs w:val="24"/>
        </w:rPr>
        <w:t xml:space="preserve">μόνο </w:t>
      </w:r>
      <w:r w:rsidR="00C64D97">
        <w:rPr>
          <w:rFonts w:asciiTheme="minorHAnsi" w:hAnsiTheme="minorHAnsi" w:cstheme="minorHAnsi"/>
          <w:sz w:val="24"/>
          <w:szCs w:val="24"/>
        </w:rPr>
        <w:t xml:space="preserve">από τα </w:t>
      </w:r>
      <w:r w:rsidR="00C64D97">
        <w:rPr>
          <w:rFonts w:asciiTheme="minorHAnsi" w:hAnsiTheme="minorHAnsi" w:cstheme="minorHAnsi"/>
          <w:sz w:val="24"/>
          <w:szCs w:val="24"/>
          <w:lang w:val="en-US"/>
        </w:rPr>
        <w:t>mol</w:t>
      </w:r>
      <w:r w:rsidR="00C64D97" w:rsidRPr="00C64D97">
        <w:rPr>
          <w:rFonts w:asciiTheme="minorHAnsi" w:hAnsiTheme="minorHAnsi" w:cstheme="minorHAnsi"/>
          <w:sz w:val="24"/>
          <w:szCs w:val="24"/>
        </w:rPr>
        <w:t xml:space="preserve"> </w:t>
      </w:r>
      <w:r w:rsidR="00C64D97">
        <w:rPr>
          <w:rFonts w:asciiTheme="minorHAnsi" w:hAnsiTheme="minorHAnsi" w:cstheme="minorHAnsi"/>
          <w:sz w:val="24"/>
          <w:szCs w:val="24"/>
        </w:rPr>
        <w:t xml:space="preserve">των σωματιδίων της διαλυμένης ουσίας. </w:t>
      </w:r>
      <w:r w:rsidR="00BA526F">
        <w:rPr>
          <w:rFonts w:asciiTheme="minorHAnsi" w:hAnsiTheme="minorHAnsi" w:cstheme="minorHAnsi"/>
          <w:sz w:val="24"/>
          <w:szCs w:val="24"/>
        </w:rPr>
        <w:t>Επομένως η ωσμωτική πίεση του ΨΓ θα είναι διπλάσια από την ωσμωτική πίεση της γλυκόζης.</w:t>
      </w:r>
    </w:p>
    <w:p w14:paraId="720496C0" w14:textId="12002631" w:rsidR="00613320" w:rsidRDefault="00613320" w:rsidP="0097202F">
      <w:pPr>
        <w:spacing w:after="0" w:line="36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D63957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i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ii</w:t>
      </w:r>
      <w:r w:rsidRPr="00D63957">
        <w:rPr>
          <w:rFonts w:asciiTheme="minorHAnsi" w:hAnsiTheme="minorHAnsi" w:cstheme="minorHAnsi"/>
          <w:b/>
          <w:bCs/>
          <w:color w:val="auto"/>
          <w:sz w:val="24"/>
          <w:szCs w:val="24"/>
        </w:rPr>
        <w:t>)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3D78EA">
        <w:rPr>
          <w:rFonts w:asciiTheme="minorHAnsi" w:hAnsiTheme="minorHAnsi" w:cstheme="minorHAnsi"/>
          <w:b/>
          <w:bCs/>
          <w:color w:val="auto"/>
          <w:sz w:val="24"/>
          <w:szCs w:val="24"/>
        </w:rPr>
        <w:t>Σωστή.</w:t>
      </w:r>
      <w:r w:rsidRPr="00613320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613320">
        <w:rPr>
          <w:rFonts w:asciiTheme="minorHAnsi" w:hAnsiTheme="minorHAnsi" w:cstheme="minorHAnsi"/>
          <w:color w:val="auto"/>
          <w:sz w:val="24"/>
          <w:szCs w:val="24"/>
        </w:rPr>
        <w:t xml:space="preserve">Η μείωση της θερμοκρασίας κατά τη διάρκεια της διάλυσης </w:t>
      </w:r>
      <w:r w:rsidR="00C76F05" w:rsidRPr="00BA7E69">
        <w:rPr>
          <w:rFonts w:asciiTheme="minorHAnsi" w:hAnsiTheme="minorHAnsi" w:cstheme="minorHAnsi"/>
          <w:color w:val="auto"/>
          <w:sz w:val="24"/>
          <w:szCs w:val="24"/>
        </w:rPr>
        <w:t>που</w:t>
      </w:r>
      <w:r w:rsidR="00C76F05">
        <w:rPr>
          <w:rFonts w:asciiTheme="minorHAnsi" w:hAnsiTheme="minorHAnsi" w:cstheme="minorHAnsi"/>
          <w:color w:val="auto"/>
          <w:sz w:val="24"/>
          <w:szCs w:val="24"/>
        </w:rPr>
        <w:t xml:space="preserve"> περιγράφεται από τη χημική εξίσωση </w:t>
      </w:r>
      <w:r w:rsidR="00296E90" w:rsidRPr="00613320">
        <w:rPr>
          <w:rFonts w:asciiTheme="minorHAnsi" w:hAnsiTheme="minorHAnsi" w:cstheme="minorHAnsi"/>
          <w:sz w:val="24"/>
          <w:szCs w:val="24"/>
        </w:rPr>
        <w:t>ΨΓ(s)</w:t>
      </w:r>
      <w:r w:rsidR="009F65BA">
        <w:rPr>
          <w:rFonts w:asciiTheme="minorHAnsi" w:hAnsiTheme="minorHAnsi" w:cstheme="minorHAnsi"/>
          <w:sz w:val="24"/>
          <w:szCs w:val="24"/>
        </w:rPr>
        <w:t xml:space="preserve"> </w:t>
      </w:r>
      <w:r w:rsidR="00296E90" w:rsidRPr="00613320">
        <w:rPr>
          <w:rStyle w:val="normaltextrun"/>
          <w:rFonts w:ascii="Symbol" w:hAnsi="Symbol"/>
          <w:sz w:val="24"/>
          <w:szCs w:val="24"/>
          <w:bdr w:val="none" w:sz="0" w:space="0" w:color="auto" w:frame="1"/>
        </w:rPr>
        <w:t xml:space="preserve">® </w:t>
      </w:r>
      <w:r w:rsidR="00296E90" w:rsidRPr="00613320">
        <w:rPr>
          <w:rFonts w:asciiTheme="minorHAnsi" w:hAnsiTheme="minorHAnsi" w:cstheme="minorHAnsi"/>
          <w:sz w:val="24"/>
          <w:szCs w:val="24"/>
        </w:rPr>
        <w:t>Ψ</w:t>
      </w:r>
      <w:r w:rsidR="00296E90" w:rsidRPr="00613320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+</w:t>
      </w:r>
      <w:r w:rsidR="00296E90" w:rsidRPr="00613320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296E90" w:rsidRPr="00613320">
        <w:rPr>
          <w:rFonts w:asciiTheme="minorHAnsi" w:hAnsiTheme="minorHAnsi" w:cstheme="minorHAnsi"/>
          <w:sz w:val="24"/>
          <w:szCs w:val="24"/>
        </w:rPr>
        <w:t>aq</w:t>
      </w:r>
      <w:proofErr w:type="spellEnd"/>
      <w:r w:rsidR="00296E90" w:rsidRPr="00613320">
        <w:rPr>
          <w:rFonts w:asciiTheme="minorHAnsi" w:hAnsiTheme="minorHAnsi" w:cstheme="minorHAnsi"/>
          <w:sz w:val="24"/>
          <w:szCs w:val="24"/>
        </w:rPr>
        <w:t>) + Γ</w:t>
      </w:r>
      <w:r w:rsidR="00296E90" w:rsidRPr="00613320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-</w:t>
      </w:r>
      <w:r w:rsidR="00296E90" w:rsidRPr="00613320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296E90" w:rsidRPr="00613320">
        <w:rPr>
          <w:rFonts w:asciiTheme="minorHAnsi" w:hAnsiTheme="minorHAnsi" w:cstheme="minorHAnsi"/>
          <w:sz w:val="24"/>
          <w:szCs w:val="24"/>
        </w:rPr>
        <w:t>aq</w:t>
      </w:r>
      <w:proofErr w:type="spellEnd"/>
      <w:r w:rsidR="00296E90" w:rsidRPr="00613320">
        <w:rPr>
          <w:rFonts w:asciiTheme="minorHAnsi" w:hAnsiTheme="minorHAnsi" w:cstheme="minorHAnsi"/>
          <w:sz w:val="24"/>
          <w:szCs w:val="24"/>
        </w:rPr>
        <w:t>)</w:t>
      </w:r>
      <w:r w:rsidR="00296E90">
        <w:rPr>
          <w:rFonts w:asciiTheme="minorHAnsi" w:hAnsiTheme="minorHAnsi" w:cstheme="minorHAnsi"/>
          <w:sz w:val="24"/>
          <w:szCs w:val="24"/>
        </w:rPr>
        <w:t xml:space="preserve"> </w:t>
      </w:r>
      <w:r w:rsidRPr="00613320">
        <w:rPr>
          <w:rFonts w:asciiTheme="minorHAnsi" w:hAnsiTheme="minorHAnsi" w:cstheme="minorHAnsi"/>
          <w:color w:val="auto"/>
          <w:sz w:val="24"/>
          <w:szCs w:val="24"/>
        </w:rPr>
        <w:t xml:space="preserve">οφείλεται στο </w:t>
      </w:r>
      <w:r>
        <w:rPr>
          <w:rFonts w:asciiTheme="minorHAnsi" w:hAnsiTheme="minorHAnsi" w:cstheme="minorHAnsi"/>
          <w:color w:val="auto"/>
          <w:sz w:val="24"/>
          <w:szCs w:val="24"/>
        </w:rPr>
        <w:t>γεγονός ότι</w:t>
      </w:r>
      <w:r w:rsidRPr="0061332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876BB6">
        <w:rPr>
          <w:rFonts w:asciiTheme="minorHAnsi" w:hAnsiTheme="minorHAnsi" w:cstheme="minorHAnsi"/>
          <w:color w:val="auto"/>
          <w:sz w:val="24"/>
          <w:szCs w:val="24"/>
        </w:rPr>
        <w:t>απορροφάται</w:t>
      </w:r>
      <w:proofErr w:type="spellEnd"/>
      <w:r w:rsidRPr="00613320">
        <w:rPr>
          <w:rFonts w:asciiTheme="minorHAnsi" w:hAnsiTheme="minorHAnsi" w:cstheme="minorHAnsi"/>
          <w:color w:val="auto"/>
          <w:sz w:val="24"/>
          <w:szCs w:val="24"/>
        </w:rPr>
        <w:t xml:space="preserve"> θερμότητα </w:t>
      </w:r>
      <w:r w:rsidR="00876BB6">
        <w:rPr>
          <w:rFonts w:asciiTheme="minorHAnsi" w:hAnsiTheme="minorHAnsi" w:cstheme="minorHAnsi"/>
          <w:color w:val="auto"/>
          <w:sz w:val="24"/>
          <w:szCs w:val="24"/>
        </w:rPr>
        <w:t xml:space="preserve">από το νερό ώστε </w:t>
      </w:r>
      <w:r w:rsidR="00876BB6" w:rsidRPr="00613320">
        <w:rPr>
          <w:rFonts w:asciiTheme="minorHAnsi" w:hAnsiTheme="minorHAnsi" w:cstheme="minorHAnsi"/>
          <w:color w:val="auto"/>
          <w:sz w:val="24"/>
          <w:szCs w:val="24"/>
        </w:rPr>
        <w:t>να πραγματοποιηθεί</w:t>
      </w:r>
      <w:r w:rsidR="00876BB6">
        <w:rPr>
          <w:rFonts w:asciiTheme="minorHAnsi" w:hAnsiTheme="minorHAnsi" w:cstheme="minorHAnsi"/>
          <w:color w:val="auto"/>
          <w:sz w:val="24"/>
          <w:szCs w:val="24"/>
        </w:rPr>
        <w:t xml:space="preserve"> η διάλυση</w:t>
      </w:r>
      <w:r w:rsidR="00296E90" w:rsidRPr="00296E90">
        <w:rPr>
          <w:rFonts w:asciiTheme="minorHAnsi" w:hAnsiTheme="minorHAnsi" w:cstheme="minorHAnsi"/>
          <w:sz w:val="24"/>
          <w:szCs w:val="24"/>
        </w:rPr>
        <w:t xml:space="preserve">. </w:t>
      </w:r>
      <w:r w:rsidR="00876BB6">
        <w:rPr>
          <w:rFonts w:asciiTheme="minorHAnsi" w:hAnsiTheme="minorHAnsi" w:cstheme="minorHAnsi"/>
          <w:sz w:val="24"/>
          <w:szCs w:val="24"/>
        </w:rPr>
        <w:t>Έ</w:t>
      </w:r>
      <w:r w:rsidR="00296E90">
        <w:rPr>
          <w:rFonts w:asciiTheme="minorHAnsi" w:hAnsiTheme="minorHAnsi" w:cstheme="minorHAnsi"/>
          <w:sz w:val="24"/>
          <w:szCs w:val="24"/>
        </w:rPr>
        <w:t>τσι η θερμοκρασία του διαλύματος μειώνεται</w:t>
      </w:r>
      <w:r w:rsidR="004E1C0A">
        <w:rPr>
          <w:rFonts w:asciiTheme="minorHAnsi" w:hAnsiTheme="minorHAnsi" w:cstheme="minorHAnsi"/>
          <w:sz w:val="24"/>
          <w:szCs w:val="24"/>
        </w:rPr>
        <w:t>,</w:t>
      </w:r>
      <w:r w:rsidR="00876BB6">
        <w:rPr>
          <w:rFonts w:asciiTheme="minorHAnsi" w:hAnsiTheme="minorHAnsi" w:cstheme="minorHAnsi"/>
          <w:sz w:val="24"/>
          <w:szCs w:val="24"/>
        </w:rPr>
        <w:t xml:space="preserve"> </w:t>
      </w:r>
      <w:r w:rsidR="004E1C0A">
        <w:rPr>
          <w:rFonts w:asciiTheme="minorHAnsi" w:hAnsiTheme="minorHAnsi" w:cstheme="minorHAnsi"/>
          <w:sz w:val="24"/>
          <w:szCs w:val="24"/>
        </w:rPr>
        <w:t>άρα</w:t>
      </w:r>
      <w:r w:rsidR="00876BB6">
        <w:rPr>
          <w:rFonts w:asciiTheme="minorHAnsi" w:hAnsiTheme="minorHAnsi" w:cstheme="minorHAnsi"/>
          <w:sz w:val="24"/>
          <w:szCs w:val="24"/>
        </w:rPr>
        <w:t xml:space="preserve"> </w:t>
      </w:r>
      <w:r w:rsidR="00296E90">
        <w:rPr>
          <w:rFonts w:asciiTheme="minorHAnsi" w:hAnsiTheme="minorHAnsi" w:cstheme="minorHAnsi"/>
          <w:sz w:val="24"/>
          <w:szCs w:val="24"/>
        </w:rPr>
        <w:t xml:space="preserve">η αντίδραση είναι </w:t>
      </w:r>
      <w:proofErr w:type="spellStart"/>
      <w:r w:rsidR="00296E90">
        <w:rPr>
          <w:rFonts w:asciiTheme="minorHAnsi" w:hAnsiTheme="minorHAnsi" w:cstheme="minorHAnsi"/>
          <w:sz w:val="24"/>
          <w:szCs w:val="24"/>
        </w:rPr>
        <w:t>ενδόθερμη</w:t>
      </w:r>
      <w:proofErr w:type="spellEnd"/>
      <w:r w:rsidR="00296E90">
        <w:rPr>
          <w:rFonts w:asciiTheme="minorHAnsi" w:hAnsiTheme="minorHAnsi" w:cstheme="minorHAnsi"/>
          <w:sz w:val="24"/>
          <w:szCs w:val="24"/>
        </w:rPr>
        <w:t>.</w:t>
      </w:r>
      <w:r w:rsidR="004E1C0A">
        <w:rPr>
          <w:rFonts w:asciiTheme="minorHAnsi" w:hAnsiTheme="minorHAnsi" w:cstheme="minorHAnsi"/>
          <w:sz w:val="24"/>
          <w:szCs w:val="24"/>
        </w:rPr>
        <w:t xml:space="preserve"> Επομένως Δ</w:t>
      </w:r>
      <w:r w:rsidR="004E1C0A" w:rsidRPr="00FA68C2">
        <w:rPr>
          <w:rFonts w:asciiTheme="minorHAnsi" w:hAnsiTheme="minorHAnsi" w:cstheme="minorHAnsi"/>
          <w:i/>
          <w:iCs/>
          <w:sz w:val="24"/>
          <w:szCs w:val="24"/>
        </w:rPr>
        <w:t>Η</w:t>
      </w:r>
      <w:r w:rsidR="004E1C0A">
        <w:rPr>
          <w:rFonts w:asciiTheme="minorHAnsi" w:hAnsiTheme="minorHAnsi" w:cstheme="minorHAnsi"/>
          <w:sz w:val="24"/>
          <w:szCs w:val="24"/>
        </w:rPr>
        <w:t xml:space="preserve"> &gt; 0.</w:t>
      </w:r>
    </w:p>
    <w:p w14:paraId="2D7EC823" w14:textId="2ACAA309" w:rsidR="00066AAC" w:rsidRDefault="00C76F05" w:rsidP="00C76F05">
      <w:pPr>
        <w:spacing w:after="0" w:line="360" w:lineRule="auto"/>
        <w:ind w:left="0" w:firstLine="0"/>
        <w:rPr>
          <w:rFonts w:asciiTheme="minorHAnsi" w:hAnsiTheme="minorHAnsi" w:cstheme="minorHAnsi"/>
          <w:color w:val="auto"/>
          <w:sz w:val="24"/>
          <w:szCs w:val="24"/>
        </w:rPr>
      </w:pPr>
      <w:r w:rsidRPr="00D63957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i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v</w:t>
      </w:r>
      <w:r w:rsidRPr="00D63957">
        <w:rPr>
          <w:rFonts w:asciiTheme="minorHAnsi" w:hAnsiTheme="minorHAnsi" w:cstheme="minorHAnsi"/>
          <w:b/>
          <w:bCs/>
          <w:color w:val="auto"/>
          <w:sz w:val="24"/>
          <w:szCs w:val="24"/>
        </w:rPr>
        <w:t>)</w:t>
      </w:r>
      <w:r w:rsidRPr="00DD104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Λανθασμένη. </w:t>
      </w:r>
      <w:r w:rsidR="00066AAC" w:rsidRPr="00A161DA">
        <w:rPr>
          <w:rFonts w:asciiTheme="minorHAnsi" w:hAnsiTheme="minorHAnsi" w:cstheme="minorHAnsi"/>
          <w:color w:val="auto"/>
          <w:sz w:val="24"/>
          <w:szCs w:val="24"/>
        </w:rPr>
        <w:t>Το στοιχείο Δ ανήκει στην 18</w:t>
      </w:r>
      <w:r w:rsidR="00066AAC" w:rsidRPr="00A161DA">
        <w:rPr>
          <w:rFonts w:asciiTheme="minorHAnsi" w:hAnsiTheme="minorHAnsi" w:cstheme="minorHAnsi"/>
          <w:color w:val="auto"/>
          <w:sz w:val="24"/>
          <w:szCs w:val="24"/>
          <w:vertAlign w:val="superscript"/>
        </w:rPr>
        <w:t>η</w:t>
      </w:r>
      <w:r w:rsidR="00066AAC" w:rsidRPr="00A161D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A7E69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(</w:t>
      </w:r>
      <w:r w:rsidR="00BA7E69"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VI</w:t>
      </w:r>
      <w:r w:rsidR="00BA7E69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Ι</w:t>
      </w:r>
      <w:r w:rsidR="00BA7E69">
        <w:rPr>
          <w:rFonts w:asciiTheme="minorHAnsi" w:eastAsia="Times New Roman" w:hAnsiTheme="minorHAnsi" w:cstheme="minorHAnsi"/>
          <w:color w:val="auto"/>
          <w:sz w:val="24"/>
          <w:szCs w:val="24"/>
        </w:rPr>
        <w:t>Ι</w:t>
      </w:r>
      <w:r w:rsidR="00BA7E69" w:rsidRPr="006F3710">
        <w:rPr>
          <w:rFonts w:asciiTheme="minorHAnsi" w:eastAsia="Times New Roman" w:hAnsiTheme="minorHAnsi" w:cstheme="minorHAnsi"/>
          <w:color w:val="auto"/>
          <w:sz w:val="24"/>
          <w:szCs w:val="24"/>
          <w:lang w:val="en-US"/>
        </w:rPr>
        <w:t>A</w:t>
      </w:r>
      <w:r w:rsidR="00BA7E69" w:rsidRPr="006F3710">
        <w:rPr>
          <w:rFonts w:asciiTheme="minorHAnsi" w:eastAsia="Times New Roman" w:hAnsiTheme="minorHAnsi" w:cstheme="minorHAnsi"/>
          <w:color w:val="auto"/>
          <w:sz w:val="24"/>
          <w:szCs w:val="24"/>
        </w:rPr>
        <w:t>)</w:t>
      </w:r>
      <w:r w:rsidR="00BA7E69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 </w:t>
      </w:r>
      <w:r w:rsidR="00066AAC" w:rsidRPr="00A161DA">
        <w:rPr>
          <w:rFonts w:asciiTheme="minorHAnsi" w:hAnsiTheme="minorHAnsi" w:cstheme="minorHAnsi"/>
          <w:color w:val="auto"/>
          <w:sz w:val="24"/>
          <w:szCs w:val="24"/>
        </w:rPr>
        <w:t xml:space="preserve">ομάδα του Περιοδικού Πίνακα, άρα είναι ευγενές αέριο. </w:t>
      </w:r>
      <w:r w:rsidR="00A161DA">
        <w:rPr>
          <w:rFonts w:asciiTheme="minorHAnsi" w:hAnsiTheme="minorHAnsi" w:cstheme="minorHAnsi"/>
          <w:color w:val="auto"/>
          <w:sz w:val="24"/>
          <w:szCs w:val="24"/>
        </w:rPr>
        <w:t>Η μ</w:t>
      </w:r>
      <w:r w:rsidR="00066AAC" w:rsidRPr="00A161DA">
        <w:rPr>
          <w:rFonts w:asciiTheme="minorHAnsi" w:hAnsiTheme="minorHAnsi" w:cstheme="minorHAnsi"/>
          <w:color w:val="auto"/>
          <w:sz w:val="24"/>
          <w:szCs w:val="24"/>
        </w:rPr>
        <w:t xml:space="preserve">εταβολή της πίεσης μέσω εισαγωγής </w:t>
      </w:r>
      <w:r w:rsidR="00A161DA">
        <w:rPr>
          <w:rFonts w:asciiTheme="minorHAnsi" w:hAnsiTheme="minorHAnsi" w:cstheme="minorHAnsi"/>
          <w:color w:val="auto"/>
          <w:sz w:val="24"/>
          <w:szCs w:val="24"/>
        </w:rPr>
        <w:t xml:space="preserve">του </w:t>
      </w:r>
      <w:r w:rsidR="00066AAC" w:rsidRPr="00A161DA">
        <w:rPr>
          <w:rFonts w:asciiTheme="minorHAnsi" w:hAnsiTheme="minorHAnsi" w:cstheme="minorHAnsi"/>
          <w:color w:val="auto"/>
          <w:sz w:val="24"/>
          <w:szCs w:val="24"/>
        </w:rPr>
        <w:t xml:space="preserve">ευγενούς αερίου </w:t>
      </w:r>
      <w:r w:rsidR="009B1124">
        <w:rPr>
          <w:rFonts w:asciiTheme="minorHAnsi" w:hAnsiTheme="minorHAnsi" w:cstheme="minorHAnsi"/>
          <w:color w:val="auto"/>
          <w:sz w:val="24"/>
          <w:szCs w:val="24"/>
        </w:rPr>
        <w:t xml:space="preserve">στο μείγμα της ισορροπίας </w:t>
      </w:r>
      <w:r w:rsidR="00126A22">
        <w:rPr>
          <w:rFonts w:asciiTheme="minorHAnsi" w:hAnsiTheme="minorHAnsi" w:cstheme="minorHAnsi"/>
          <w:color w:val="auto"/>
          <w:sz w:val="24"/>
          <w:szCs w:val="24"/>
        </w:rPr>
        <w:t xml:space="preserve">σε δοχείο σταθερού όγκου και θερμοκρασίας </w:t>
      </w:r>
      <w:r w:rsidR="00066AAC" w:rsidRPr="00A161DA">
        <w:rPr>
          <w:rFonts w:asciiTheme="minorHAnsi" w:hAnsiTheme="minorHAnsi" w:cstheme="minorHAnsi"/>
          <w:color w:val="auto"/>
          <w:sz w:val="24"/>
          <w:szCs w:val="24"/>
        </w:rPr>
        <w:t xml:space="preserve">δεν </w:t>
      </w:r>
      <w:r w:rsidR="005715D1">
        <w:rPr>
          <w:rFonts w:asciiTheme="minorHAnsi" w:hAnsiTheme="minorHAnsi" w:cstheme="minorHAnsi"/>
          <w:color w:val="auto"/>
          <w:sz w:val="24"/>
          <w:szCs w:val="24"/>
        </w:rPr>
        <w:t>έχει ως αποτέλεσμα τη μετατόπιση</w:t>
      </w:r>
      <w:r w:rsidR="00A161DA">
        <w:rPr>
          <w:rFonts w:asciiTheme="minorHAnsi" w:hAnsiTheme="minorHAnsi" w:cstheme="minorHAnsi"/>
          <w:color w:val="auto"/>
          <w:sz w:val="24"/>
          <w:szCs w:val="24"/>
        </w:rPr>
        <w:t xml:space="preserve"> τη</w:t>
      </w:r>
      <w:r w:rsidR="005715D1">
        <w:rPr>
          <w:rFonts w:asciiTheme="minorHAnsi" w:hAnsiTheme="minorHAnsi" w:cstheme="minorHAnsi"/>
          <w:color w:val="auto"/>
          <w:sz w:val="24"/>
          <w:szCs w:val="24"/>
        </w:rPr>
        <w:t>ς</w:t>
      </w:r>
      <w:r w:rsidR="00A161DA">
        <w:rPr>
          <w:rFonts w:asciiTheme="minorHAnsi" w:hAnsiTheme="minorHAnsi" w:cstheme="minorHAnsi"/>
          <w:color w:val="auto"/>
          <w:sz w:val="24"/>
          <w:szCs w:val="24"/>
        </w:rPr>
        <w:t xml:space="preserve"> χημική</w:t>
      </w:r>
      <w:r w:rsidR="005715D1">
        <w:rPr>
          <w:rFonts w:asciiTheme="minorHAnsi" w:hAnsiTheme="minorHAnsi" w:cstheme="minorHAnsi"/>
          <w:color w:val="auto"/>
          <w:sz w:val="24"/>
          <w:szCs w:val="24"/>
        </w:rPr>
        <w:t>ς</w:t>
      </w:r>
      <w:r w:rsidR="00A161DA">
        <w:rPr>
          <w:rFonts w:asciiTheme="minorHAnsi" w:hAnsiTheme="minorHAnsi" w:cstheme="minorHAnsi"/>
          <w:color w:val="auto"/>
          <w:sz w:val="24"/>
          <w:szCs w:val="24"/>
        </w:rPr>
        <w:t xml:space="preserve"> ισορροπία</w:t>
      </w:r>
      <w:r w:rsidR="005715D1">
        <w:rPr>
          <w:rFonts w:asciiTheme="minorHAnsi" w:hAnsiTheme="minorHAnsi" w:cstheme="minorHAnsi"/>
          <w:color w:val="auto"/>
          <w:sz w:val="24"/>
          <w:szCs w:val="24"/>
        </w:rPr>
        <w:t>ς</w:t>
      </w:r>
      <w:r w:rsidR="00A161DA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14:paraId="6F8DD8DA" w14:textId="15B4D87D" w:rsidR="005715D1" w:rsidRPr="009D2EDD" w:rsidRDefault="005715D1" w:rsidP="00650FC1">
      <w:pPr>
        <w:spacing w:after="0" w:line="36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v</w:t>
      </w:r>
      <w:r w:rsidRPr="00D63957">
        <w:rPr>
          <w:rFonts w:asciiTheme="minorHAnsi" w:hAnsiTheme="minorHAnsi" w:cstheme="minorHAnsi"/>
          <w:b/>
          <w:bCs/>
          <w:color w:val="auto"/>
          <w:sz w:val="24"/>
          <w:szCs w:val="24"/>
        </w:rPr>
        <w:t>)</w:t>
      </w:r>
      <w:r w:rsidRPr="00DD104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Λανθασμένη. </w:t>
      </w:r>
      <w:r w:rsidR="0060120A" w:rsidRPr="00650FC1">
        <w:rPr>
          <w:rFonts w:asciiTheme="minorHAnsi" w:hAnsiTheme="minorHAnsi" w:cstheme="minorHAnsi"/>
          <w:sz w:val="24"/>
          <w:szCs w:val="24"/>
        </w:rPr>
        <w:t>Τα</w:t>
      </w:r>
      <w:r w:rsidR="0036595C" w:rsidRPr="00650FC1">
        <w:rPr>
          <w:rFonts w:asciiTheme="minorHAnsi" w:hAnsiTheme="minorHAnsi" w:cstheme="minorHAnsi"/>
          <w:sz w:val="24"/>
          <w:szCs w:val="24"/>
        </w:rPr>
        <w:t xml:space="preserve"> άτομα κάθε μορίου </w:t>
      </w:r>
      <w:r w:rsidR="006866EF" w:rsidRPr="00650FC1">
        <w:rPr>
          <w:rFonts w:asciiTheme="minorHAnsi" w:hAnsiTheme="minorHAnsi" w:cstheme="minorHAnsi"/>
          <w:sz w:val="24"/>
          <w:szCs w:val="24"/>
        </w:rPr>
        <w:t xml:space="preserve">του χημικού στοιχείου </w:t>
      </w:r>
      <w:r w:rsidR="0036595C" w:rsidRPr="00650FC1">
        <w:rPr>
          <w:rFonts w:asciiTheme="minorHAnsi" w:hAnsiTheme="minorHAnsi" w:cstheme="minorHAnsi"/>
          <w:sz w:val="24"/>
          <w:szCs w:val="24"/>
        </w:rPr>
        <w:t>Γ</w:t>
      </w:r>
      <w:r w:rsidR="0036595C" w:rsidRPr="00650FC1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36595C" w:rsidRPr="00650FC1">
        <w:rPr>
          <w:rFonts w:asciiTheme="minorHAnsi" w:hAnsiTheme="minorHAnsi" w:cstheme="minorHAnsi"/>
          <w:sz w:val="24"/>
          <w:szCs w:val="24"/>
        </w:rPr>
        <w:t xml:space="preserve"> </w:t>
      </w:r>
      <w:r w:rsidR="0060120A" w:rsidRPr="00650FC1">
        <w:rPr>
          <w:rFonts w:asciiTheme="minorHAnsi" w:hAnsiTheme="minorHAnsi" w:cstheme="minorHAnsi"/>
          <w:sz w:val="24"/>
          <w:szCs w:val="24"/>
        </w:rPr>
        <w:t>συνδέονται με ομοιοπολικό μη πολικό δεσμό. Άρα τ</w:t>
      </w:r>
      <w:r w:rsidRPr="00650FC1">
        <w:rPr>
          <w:rFonts w:asciiTheme="minorHAnsi" w:hAnsiTheme="minorHAnsi" w:cstheme="minorHAnsi"/>
          <w:sz w:val="24"/>
          <w:szCs w:val="24"/>
        </w:rPr>
        <w:t>α μόρια του στοιχείου Γ</w:t>
      </w:r>
      <w:r w:rsidRPr="00650FC1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Pr="00650FC1">
        <w:rPr>
          <w:rFonts w:asciiTheme="minorHAnsi" w:hAnsiTheme="minorHAnsi" w:cstheme="minorHAnsi"/>
          <w:sz w:val="24"/>
          <w:szCs w:val="24"/>
        </w:rPr>
        <w:t xml:space="preserve"> είναι μη πολικά και επομένως οι δυνάμεις </w:t>
      </w:r>
      <w:r w:rsidRPr="00650FC1">
        <w:rPr>
          <w:rFonts w:asciiTheme="minorHAnsi" w:hAnsiTheme="minorHAnsi" w:cstheme="minorHAnsi"/>
          <w:sz w:val="24"/>
          <w:szCs w:val="24"/>
        </w:rPr>
        <w:lastRenderedPageBreak/>
        <w:t>που αναπτύσσονται ανάμεσα στα μόρια αυτά είναι δυνάμεις διασποράς</w:t>
      </w:r>
      <w:r w:rsidR="006866EF" w:rsidRPr="00650FC1">
        <w:rPr>
          <w:rFonts w:asciiTheme="minorHAnsi" w:hAnsiTheme="minorHAnsi" w:cstheme="minorHAnsi"/>
          <w:sz w:val="24"/>
          <w:szCs w:val="24"/>
        </w:rPr>
        <w:t xml:space="preserve"> και όχι δυνάμεις </w:t>
      </w:r>
      <w:proofErr w:type="spellStart"/>
      <w:r w:rsidR="006866EF" w:rsidRPr="00650FC1">
        <w:rPr>
          <w:rFonts w:asciiTheme="minorHAnsi" w:hAnsiTheme="minorHAnsi" w:cstheme="minorHAnsi"/>
          <w:sz w:val="24"/>
          <w:szCs w:val="24"/>
        </w:rPr>
        <w:t>διπόλου</w:t>
      </w:r>
      <w:proofErr w:type="spellEnd"/>
      <w:r w:rsidR="006866EF" w:rsidRPr="00650FC1">
        <w:rPr>
          <w:rFonts w:asciiTheme="minorHAnsi" w:hAnsiTheme="minorHAnsi" w:cstheme="minorHAnsi"/>
          <w:sz w:val="24"/>
          <w:szCs w:val="24"/>
        </w:rPr>
        <w:t xml:space="preserve"> - </w:t>
      </w:r>
      <w:proofErr w:type="spellStart"/>
      <w:r w:rsidR="006866EF" w:rsidRPr="00650FC1">
        <w:rPr>
          <w:rFonts w:asciiTheme="minorHAnsi" w:hAnsiTheme="minorHAnsi" w:cstheme="minorHAnsi"/>
          <w:sz w:val="24"/>
          <w:szCs w:val="24"/>
        </w:rPr>
        <w:t>διπόλου</w:t>
      </w:r>
      <w:proofErr w:type="spellEnd"/>
      <w:r w:rsidRPr="00650FC1">
        <w:rPr>
          <w:rFonts w:asciiTheme="minorHAnsi" w:hAnsiTheme="minorHAnsi" w:cstheme="minorHAnsi"/>
          <w:sz w:val="24"/>
          <w:szCs w:val="24"/>
        </w:rPr>
        <w:t>.</w:t>
      </w:r>
    </w:p>
    <w:p w14:paraId="15546188" w14:textId="612E5122" w:rsidR="0097202F" w:rsidRDefault="0097202F" w:rsidP="00F020CA">
      <w:pPr>
        <w:spacing w:after="0" w:line="360" w:lineRule="auto"/>
        <w:ind w:left="0" w:firstLine="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sectPr w:rsidR="0097202F" w:rsidSect="00EA02E9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427F5"/>
    <w:multiLevelType w:val="hybridMultilevel"/>
    <w:tmpl w:val="CDF6D2C8"/>
    <w:lvl w:ilvl="0" w:tplc="0408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4DF16DA2"/>
    <w:multiLevelType w:val="hybridMultilevel"/>
    <w:tmpl w:val="765C2C90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7309503">
    <w:abstractNumId w:val="1"/>
  </w:num>
  <w:num w:numId="2" w16cid:durableId="93880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78B"/>
    <w:rsid w:val="00000428"/>
    <w:rsid w:val="00003938"/>
    <w:rsid w:val="0000781B"/>
    <w:rsid w:val="00014E2E"/>
    <w:rsid w:val="00035599"/>
    <w:rsid w:val="00044D92"/>
    <w:rsid w:val="000505C1"/>
    <w:rsid w:val="0006022B"/>
    <w:rsid w:val="00061E87"/>
    <w:rsid w:val="00066AAC"/>
    <w:rsid w:val="000D4C85"/>
    <w:rsid w:val="000E41D5"/>
    <w:rsid w:val="000E4FCB"/>
    <w:rsid w:val="001077D3"/>
    <w:rsid w:val="00110520"/>
    <w:rsid w:val="00126A22"/>
    <w:rsid w:val="001448F6"/>
    <w:rsid w:val="00153339"/>
    <w:rsid w:val="00154348"/>
    <w:rsid w:val="00160383"/>
    <w:rsid w:val="001606A6"/>
    <w:rsid w:val="00190D40"/>
    <w:rsid w:val="001A26AC"/>
    <w:rsid w:val="001C4CEA"/>
    <w:rsid w:val="001C6B30"/>
    <w:rsid w:val="001D2330"/>
    <w:rsid w:val="00210987"/>
    <w:rsid w:val="00221EF5"/>
    <w:rsid w:val="00232DEA"/>
    <w:rsid w:val="00263834"/>
    <w:rsid w:val="00293944"/>
    <w:rsid w:val="00296E90"/>
    <w:rsid w:val="002A5FA5"/>
    <w:rsid w:val="002C368A"/>
    <w:rsid w:val="002F0F87"/>
    <w:rsid w:val="00307DB0"/>
    <w:rsid w:val="003262D8"/>
    <w:rsid w:val="0034152B"/>
    <w:rsid w:val="003461D5"/>
    <w:rsid w:val="00361800"/>
    <w:rsid w:val="0036595C"/>
    <w:rsid w:val="003B4E4D"/>
    <w:rsid w:val="003D78EA"/>
    <w:rsid w:val="004131DF"/>
    <w:rsid w:val="0047078B"/>
    <w:rsid w:val="004B46C1"/>
    <w:rsid w:val="004C2A37"/>
    <w:rsid w:val="004C2F41"/>
    <w:rsid w:val="004D2E39"/>
    <w:rsid w:val="004D4370"/>
    <w:rsid w:val="004E1C0A"/>
    <w:rsid w:val="004E2ED9"/>
    <w:rsid w:val="00527373"/>
    <w:rsid w:val="0054121C"/>
    <w:rsid w:val="0057089E"/>
    <w:rsid w:val="005715D1"/>
    <w:rsid w:val="00583DA5"/>
    <w:rsid w:val="00592397"/>
    <w:rsid w:val="005E0390"/>
    <w:rsid w:val="005E0CE9"/>
    <w:rsid w:val="005E49DB"/>
    <w:rsid w:val="005E72F9"/>
    <w:rsid w:val="005F3D8A"/>
    <w:rsid w:val="005F4D4A"/>
    <w:rsid w:val="0060120A"/>
    <w:rsid w:val="00601F03"/>
    <w:rsid w:val="00613320"/>
    <w:rsid w:val="00641063"/>
    <w:rsid w:val="00650FC1"/>
    <w:rsid w:val="0066515B"/>
    <w:rsid w:val="00667474"/>
    <w:rsid w:val="00682ACE"/>
    <w:rsid w:val="006866EF"/>
    <w:rsid w:val="006A4EE7"/>
    <w:rsid w:val="006A6B2E"/>
    <w:rsid w:val="006D0C7F"/>
    <w:rsid w:val="006F3710"/>
    <w:rsid w:val="00711419"/>
    <w:rsid w:val="00731277"/>
    <w:rsid w:val="007A0E0E"/>
    <w:rsid w:val="007A58C1"/>
    <w:rsid w:val="007E09EC"/>
    <w:rsid w:val="007F5977"/>
    <w:rsid w:val="00801158"/>
    <w:rsid w:val="00810C7D"/>
    <w:rsid w:val="00822ECE"/>
    <w:rsid w:val="00825C90"/>
    <w:rsid w:val="008349BD"/>
    <w:rsid w:val="00857457"/>
    <w:rsid w:val="00865761"/>
    <w:rsid w:val="00866579"/>
    <w:rsid w:val="00867390"/>
    <w:rsid w:val="00876BB6"/>
    <w:rsid w:val="00883ABC"/>
    <w:rsid w:val="008B12F3"/>
    <w:rsid w:val="008E5CC8"/>
    <w:rsid w:val="00923395"/>
    <w:rsid w:val="00932E30"/>
    <w:rsid w:val="0097202F"/>
    <w:rsid w:val="0098491A"/>
    <w:rsid w:val="00991557"/>
    <w:rsid w:val="009B1124"/>
    <w:rsid w:val="009B1572"/>
    <w:rsid w:val="009B5F45"/>
    <w:rsid w:val="009F4597"/>
    <w:rsid w:val="009F65BA"/>
    <w:rsid w:val="00A145A9"/>
    <w:rsid w:val="00A161DA"/>
    <w:rsid w:val="00A56F06"/>
    <w:rsid w:val="00A7502E"/>
    <w:rsid w:val="00A841A4"/>
    <w:rsid w:val="00AD2100"/>
    <w:rsid w:val="00AD251A"/>
    <w:rsid w:val="00AE7B39"/>
    <w:rsid w:val="00AF3935"/>
    <w:rsid w:val="00B025FE"/>
    <w:rsid w:val="00B10D75"/>
    <w:rsid w:val="00B23151"/>
    <w:rsid w:val="00B92EAA"/>
    <w:rsid w:val="00B93003"/>
    <w:rsid w:val="00BA526F"/>
    <w:rsid w:val="00BA7E69"/>
    <w:rsid w:val="00BD057E"/>
    <w:rsid w:val="00BF1C27"/>
    <w:rsid w:val="00C17250"/>
    <w:rsid w:val="00C40B12"/>
    <w:rsid w:val="00C41F2D"/>
    <w:rsid w:val="00C44BE6"/>
    <w:rsid w:val="00C54D98"/>
    <w:rsid w:val="00C56B73"/>
    <w:rsid w:val="00C6098A"/>
    <w:rsid w:val="00C6366E"/>
    <w:rsid w:val="00C64D97"/>
    <w:rsid w:val="00C76F05"/>
    <w:rsid w:val="00C86E50"/>
    <w:rsid w:val="00CC5823"/>
    <w:rsid w:val="00CD347A"/>
    <w:rsid w:val="00CE3003"/>
    <w:rsid w:val="00CF0A8E"/>
    <w:rsid w:val="00D07D2D"/>
    <w:rsid w:val="00D16E2C"/>
    <w:rsid w:val="00D27AD3"/>
    <w:rsid w:val="00D30DB9"/>
    <w:rsid w:val="00D34CA4"/>
    <w:rsid w:val="00D4394C"/>
    <w:rsid w:val="00D60DF7"/>
    <w:rsid w:val="00D63957"/>
    <w:rsid w:val="00DA2CCD"/>
    <w:rsid w:val="00DB06AF"/>
    <w:rsid w:val="00DD1044"/>
    <w:rsid w:val="00DD6A93"/>
    <w:rsid w:val="00DE22F0"/>
    <w:rsid w:val="00DE6064"/>
    <w:rsid w:val="00E17B8C"/>
    <w:rsid w:val="00E3160E"/>
    <w:rsid w:val="00E53137"/>
    <w:rsid w:val="00E573A5"/>
    <w:rsid w:val="00E77FB0"/>
    <w:rsid w:val="00E8174D"/>
    <w:rsid w:val="00EA02E9"/>
    <w:rsid w:val="00EE4B50"/>
    <w:rsid w:val="00F020CA"/>
    <w:rsid w:val="00F13112"/>
    <w:rsid w:val="00F51A9C"/>
    <w:rsid w:val="00F60E4F"/>
    <w:rsid w:val="00F616CD"/>
    <w:rsid w:val="00F71A34"/>
    <w:rsid w:val="00F87B2D"/>
    <w:rsid w:val="00FA6241"/>
    <w:rsid w:val="00FA68C2"/>
    <w:rsid w:val="00FE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13CE"/>
  <w15:docId w15:val="{848DE512-BE2B-4A0D-BC5E-82B89C06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95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ahoma" w:eastAsia="Tahoma" w:hAnsi="Tahoma" w:cs="Tahoma"/>
      <w:b/>
      <w:color w:val="000000"/>
      <w:sz w:val="28"/>
    </w:rPr>
  </w:style>
  <w:style w:type="paragraph" w:styleId="a3">
    <w:name w:val="List Paragraph"/>
    <w:basedOn w:val="a"/>
    <w:uiPriority w:val="34"/>
    <w:qFormat/>
    <w:rsid w:val="00C40B12"/>
    <w:pPr>
      <w:spacing w:after="67" w:line="270" w:lineRule="auto"/>
      <w:ind w:left="720"/>
      <w:contextualSpacing/>
      <w:jc w:val="left"/>
    </w:pPr>
  </w:style>
  <w:style w:type="character" w:styleId="a4">
    <w:name w:val="annotation reference"/>
    <w:basedOn w:val="a0"/>
    <w:uiPriority w:val="99"/>
    <w:semiHidden/>
    <w:unhideWhenUsed/>
    <w:rsid w:val="00035599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03559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035599"/>
    <w:rPr>
      <w:rFonts w:ascii="Tahoma" w:eastAsia="Tahoma" w:hAnsi="Tahoma" w:cs="Tahoma"/>
      <w:color w:val="000000"/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035599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035599"/>
    <w:rPr>
      <w:rFonts w:ascii="Tahoma" w:eastAsia="Tahoma" w:hAnsi="Tahoma" w:cs="Tahoma"/>
      <w:b/>
      <w:bCs/>
      <w:color w:val="000000"/>
      <w:sz w:val="20"/>
      <w:szCs w:val="20"/>
    </w:rPr>
  </w:style>
  <w:style w:type="character" w:customStyle="1" w:styleId="normaltextrun">
    <w:name w:val="normaltextrun"/>
    <w:basedOn w:val="a0"/>
    <w:rsid w:val="00D63957"/>
  </w:style>
  <w:style w:type="paragraph" w:styleId="Web">
    <w:name w:val="Normal (Web)"/>
    <w:basedOn w:val="a"/>
    <w:uiPriority w:val="99"/>
    <w:semiHidden/>
    <w:unhideWhenUsed/>
    <w:rsid w:val="005715D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718</Words>
  <Characters>3883</Characters>
  <DocSecurity>0</DocSecurity>
  <Lines>32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2020-10-15T12:20:00Z</cp:lastPrinted>
  <dcterms:created xsi:type="dcterms:W3CDTF">2022-11-20T15:27:00Z</dcterms:created>
  <dcterms:modified xsi:type="dcterms:W3CDTF">2022-11-30T15:26:00Z</dcterms:modified>
</cp:coreProperties>
</file>