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F39" w:rsidRDefault="008A1F39" w:rsidP="008A1F39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  <w:r>
        <w:rPr>
          <w:b/>
          <w:bCs/>
          <w:sz w:val="24"/>
          <w:szCs w:val="24"/>
          <w:lang w:val="el-GR"/>
        </w:rPr>
        <w:t>ΕΝΔΕΙΚΤΙΚΕΣ ΑΠΑΝΤΗΣΕΙΣ</w:t>
      </w:r>
    </w:p>
    <w:p w:rsidR="008A1F39" w:rsidRDefault="008A1F39" w:rsidP="008A1F39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</w:p>
    <w:p w:rsidR="008A1F39" w:rsidRPr="008A1F39" w:rsidRDefault="008A1F39" w:rsidP="008A1F39">
      <w:pPr>
        <w:spacing w:after="240" w:line="360" w:lineRule="auto"/>
        <w:jc w:val="both"/>
        <w:rPr>
          <w:b/>
          <w:bCs/>
          <w:sz w:val="24"/>
          <w:szCs w:val="24"/>
          <w:vertAlign w:val="superscript"/>
          <w:lang w:val="el-GR"/>
        </w:rPr>
      </w:pPr>
      <w:r>
        <w:rPr>
          <w:b/>
          <w:bCs/>
          <w:sz w:val="24"/>
          <w:szCs w:val="24"/>
          <w:lang w:val="el-GR"/>
        </w:rPr>
        <w:t>ΘΕΜΑ 4</w:t>
      </w:r>
      <w:r w:rsidRPr="0004791A">
        <w:rPr>
          <w:b/>
          <w:bCs/>
          <w:sz w:val="24"/>
          <w:szCs w:val="24"/>
          <w:vertAlign w:val="superscript"/>
          <w:lang w:val="el-GR"/>
        </w:rPr>
        <w:t>ο</w:t>
      </w:r>
    </w:p>
    <w:p w:rsidR="008A1F39" w:rsidRPr="009F17E0" w:rsidRDefault="008A1F39" w:rsidP="008A1F39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val="el-GR"/>
        </w:rPr>
      </w:pPr>
      <w:r>
        <w:rPr>
          <w:bCs/>
          <w:sz w:val="24"/>
          <w:szCs w:val="24"/>
          <w:lang w:val="el-GR"/>
        </w:rPr>
        <w:tab/>
      </w:r>
      <w:r w:rsidRPr="009F17E0">
        <w:rPr>
          <w:rFonts w:cstheme="minorHAnsi"/>
          <w:b/>
          <w:bCs/>
          <w:sz w:val="24"/>
          <w:szCs w:val="24"/>
          <w:lang w:val="el-GR"/>
        </w:rPr>
        <w:t>α)</w:t>
      </w:r>
      <w:r w:rsidRPr="009F17E0">
        <w:rPr>
          <w:rFonts w:cstheme="minorHAnsi"/>
          <w:bCs/>
          <w:sz w:val="24"/>
          <w:szCs w:val="24"/>
          <w:lang w:val="el-GR"/>
        </w:rPr>
        <w:t xml:space="preserve"> </w:t>
      </w:r>
      <w:r>
        <w:rPr>
          <w:bCs/>
          <w:sz w:val="24"/>
          <w:szCs w:val="24"/>
          <w:lang w:val="el-GR"/>
        </w:rPr>
        <w:t>Το είδος του τουρισμού που μπορεί να αναπτυχθεί για τις εκδηλώσεις της συγκεκριμένης αφίσας είναι ο Συνεδριακός Τουρισμός.</w:t>
      </w:r>
      <w:r w:rsidRPr="009F17E0">
        <w:rPr>
          <w:rFonts w:eastAsia="ArialMT" w:cstheme="minorHAnsi"/>
          <w:sz w:val="24"/>
          <w:szCs w:val="24"/>
          <w:lang w:val="el-GR"/>
        </w:rPr>
        <w:t xml:space="preserve"> Ο συνεδριακός τουρισμός περιλαμβάνει διάφορα είδη οργανωμένων εκδηλώσεων, όπως συνέδρια, σεμινάρια, συσκέψεις, συναντήσεις, με μικρό ή</w:t>
      </w:r>
      <w:r>
        <w:rPr>
          <w:rFonts w:eastAsia="ArialMT" w:cstheme="minorHAnsi"/>
          <w:sz w:val="24"/>
          <w:szCs w:val="24"/>
          <w:lang w:val="el-GR"/>
        </w:rPr>
        <w:t xml:space="preserve"> </w:t>
      </w:r>
      <w:r w:rsidRPr="009F17E0">
        <w:rPr>
          <w:rFonts w:eastAsia="ArialMT" w:cstheme="minorHAnsi"/>
          <w:sz w:val="24"/>
          <w:szCs w:val="24"/>
          <w:lang w:val="el-GR"/>
        </w:rPr>
        <w:t>μεγαλύτερο αριθμό συμμετοχών και αφορά διεθνές, εθνικό, περιφερειακό και</w:t>
      </w:r>
      <w:r>
        <w:rPr>
          <w:rFonts w:eastAsia="ArialMT" w:cstheme="minorHAnsi"/>
          <w:sz w:val="24"/>
          <w:szCs w:val="24"/>
          <w:lang w:val="el-GR"/>
        </w:rPr>
        <w:t xml:space="preserve"> </w:t>
      </w:r>
      <w:r w:rsidRPr="009F17E0">
        <w:rPr>
          <w:rFonts w:eastAsia="ArialMT" w:cstheme="minorHAnsi"/>
          <w:sz w:val="24"/>
          <w:szCs w:val="24"/>
          <w:lang w:val="el-GR"/>
        </w:rPr>
        <w:t>τοπικό επίπεδο με σκοπό την επικοινωνία, την ανταλλαγή απόψεων και την</w:t>
      </w:r>
      <w:r>
        <w:rPr>
          <w:rFonts w:eastAsia="ArialMT" w:cstheme="minorHAnsi"/>
          <w:sz w:val="24"/>
          <w:szCs w:val="24"/>
          <w:lang w:val="el-GR"/>
        </w:rPr>
        <w:t xml:space="preserve"> </w:t>
      </w:r>
      <w:r w:rsidRPr="009F17E0">
        <w:rPr>
          <w:rFonts w:eastAsia="ArialMT" w:cstheme="minorHAnsi"/>
          <w:sz w:val="24"/>
          <w:szCs w:val="24"/>
          <w:lang w:val="el-GR"/>
        </w:rPr>
        <w:t>ενημέρωση.</w:t>
      </w:r>
    </w:p>
    <w:p w:rsidR="008A1F39" w:rsidRDefault="008A1F39" w:rsidP="008A1F39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val="el-GR"/>
        </w:rPr>
      </w:pPr>
      <w:r w:rsidRPr="009F17E0">
        <w:rPr>
          <w:rFonts w:eastAsia="ArialMT" w:cstheme="minorHAnsi"/>
          <w:sz w:val="24"/>
          <w:szCs w:val="24"/>
          <w:lang w:val="el-GR"/>
        </w:rPr>
        <w:t>Είναι μικρής χρονικής διάρκειας και τα αστικά ή τουριστικά κέντρα στα</w:t>
      </w:r>
      <w:r>
        <w:rPr>
          <w:rFonts w:eastAsia="ArialMT" w:cstheme="minorHAnsi"/>
          <w:sz w:val="24"/>
          <w:szCs w:val="24"/>
          <w:lang w:val="el-GR"/>
        </w:rPr>
        <w:t xml:space="preserve"> </w:t>
      </w:r>
      <w:r w:rsidRPr="009F17E0">
        <w:rPr>
          <w:rFonts w:eastAsia="ArialMT" w:cstheme="minorHAnsi"/>
          <w:sz w:val="24"/>
          <w:szCs w:val="24"/>
          <w:lang w:val="el-GR"/>
        </w:rPr>
        <w:t>οποία διοργανώνονται συνέδρια πρέπει να διαθέτουν εξοπλισμένους συνεδριακούς χώρους.</w:t>
      </w:r>
    </w:p>
    <w:p w:rsidR="008A1F39" w:rsidRPr="009F17E0" w:rsidRDefault="008A1F39" w:rsidP="008A1F39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val="el-GR"/>
        </w:rPr>
      </w:pPr>
    </w:p>
    <w:p w:rsidR="008A1F39" w:rsidRDefault="008A1F39" w:rsidP="008A1F39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eastAsia="ArialMT" w:cstheme="minorHAnsi"/>
          <w:sz w:val="24"/>
          <w:szCs w:val="24"/>
          <w:lang w:val="el-GR"/>
        </w:rPr>
      </w:pPr>
      <w:r w:rsidRPr="009F17E0">
        <w:rPr>
          <w:rFonts w:eastAsia="ArialMT" w:cstheme="minorHAnsi"/>
          <w:b/>
          <w:sz w:val="24"/>
          <w:szCs w:val="24"/>
          <w:lang w:val="el-GR"/>
        </w:rPr>
        <w:t>β)</w:t>
      </w:r>
      <w:r>
        <w:rPr>
          <w:rFonts w:eastAsia="ArialMT" w:cstheme="minorHAnsi"/>
          <w:sz w:val="24"/>
          <w:szCs w:val="24"/>
          <w:lang w:val="el-GR"/>
        </w:rPr>
        <w:t xml:space="preserve"> </w:t>
      </w:r>
      <w:r w:rsidRPr="009F17E0">
        <w:rPr>
          <w:rFonts w:eastAsia="ArialMT" w:cstheme="minorHAnsi"/>
          <w:sz w:val="24"/>
          <w:szCs w:val="24"/>
          <w:lang w:val="el-GR"/>
        </w:rPr>
        <w:t>Συνδυάζεται με τον τουρισμό πόλης, το μορφωτικό τουρισμό, τον εκτός</w:t>
      </w:r>
      <w:r>
        <w:rPr>
          <w:rFonts w:eastAsia="ArialMT" w:cstheme="minorHAnsi"/>
          <w:sz w:val="24"/>
          <w:szCs w:val="24"/>
          <w:lang w:val="el-GR"/>
        </w:rPr>
        <w:t xml:space="preserve"> </w:t>
      </w:r>
      <w:r w:rsidRPr="009F17E0">
        <w:rPr>
          <w:rFonts w:eastAsia="ArialMT" w:cstheme="minorHAnsi"/>
          <w:sz w:val="24"/>
          <w:szCs w:val="24"/>
          <w:lang w:val="el-GR"/>
        </w:rPr>
        <w:t>αιχμής τουρισμό, τη διεθνή προβολή του τουριστικού τόπου κ.τ.λ.</w:t>
      </w:r>
    </w:p>
    <w:p w:rsidR="008A1F39" w:rsidRPr="009F17E0" w:rsidRDefault="008A1F39" w:rsidP="008A1F39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eastAsia="ArialMT" w:cstheme="minorHAnsi"/>
          <w:sz w:val="24"/>
          <w:szCs w:val="24"/>
          <w:lang w:val="el-GR"/>
        </w:rPr>
      </w:pPr>
    </w:p>
    <w:p w:rsidR="008A1F39" w:rsidRPr="009F17E0" w:rsidRDefault="008A1F39" w:rsidP="008A1F39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eastAsia="ArialMT" w:cstheme="minorHAnsi"/>
          <w:sz w:val="24"/>
          <w:szCs w:val="24"/>
          <w:lang w:val="el-GR"/>
        </w:rPr>
      </w:pPr>
      <w:r w:rsidRPr="009F17E0">
        <w:rPr>
          <w:rFonts w:eastAsia="ArialMT" w:cstheme="minorHAnsi"/>
          <w:b/>
          <w:sz w:val="24"/>
          <w:szCs w:val="24"/>
          <w:lang w:val="el-GR"/>
        </w:rPr>
        <w:t>γ)</w:t>
      </w:r>
      <w:r>
        <w:rPr>
          <w:rFonts w:eastAsia="ArialMT" w:cstheme="minorHAnsi"/>
          <w:sz w:val="24"/>
          <w:szCs w:val="24"/>
          <w:lang w:val="el-GR"/>
        </w:rPr>
        <w:t xml:space="preserve"> </w:t>
      </w:r>
      <w:r w:rsidRPr="009F17E0">
        <w:rPr>
          <w:rFonts w:eastAsia="ArialMT" w:cstheme="minorHAnsi"/>
          <w:sz w:val="24"/>
          <w:szCs w:val="24"/>
          <w:lang w:val="el-GR"/>
        </w:rPr>
        <w:t>Ο συνεδριακός τουρίστας είναι υψηλού κοινωνικού και οικονομικού επιπέδου (επιστήμονας, στέλεχος επιχείρησης). Για το λόγο αυτό έχει μεγάλη</w:t>
      </w:r>
      <w:r>
        <w:rPr>
          <w:rFonts w:eastAsia="ArialMT" w:cstheme="minorHAnsi"/>
          <w:sz w:val="24"/>
          <w:szCs w:val="24"/>
          <w:lang w:val="el-GR"/>
        </w:rPr>
        <w:t xml:space="preserve"> </w:t>
      </w:r>
      <w:r w:rsidRPr="009F17E0">
        <w:rPr>
          <w:rFonts w:eastAsia="ArialMT" w:cstheme="minorHAnsi"/>
          <w:sz w:val="24"/>
          <w:szCs w:val="24"/>
          <w:lang w:val="el-GR"/>
        </w:rPr>
        <w:t>αγοραστική δύναμη η οποία αυξάνεται με την εξασφάλιση των βασικών του</w:t>
      </w:r>
      <w:r>
        <w:rPr>
          <w:rFonts w:eastAsia="ArialMT" w:cstheme="minorHAnsi"/>
          <w:sz w:val="24"/>
          <w:szCs w:val="24"/>
          <w:lang w:val="el-GR"/>
        </w:rPr>
        <w:t xml:space="preserve"> </w:t>
      </w:r>
      <w:r w:rsidRPr="009F17E0">
        <w:rPr>
          <w:rFonts w:eastAsia="ArialMT" w:cstheme="minorHAnsi"/>
          <w:sz w:val="24"/>
          <w:szCs w:val="24"/>
          <w:lang w:val="el-GR"/>
        </w:rPr>
        <w:t xml:space="preserve">αναγκών την οποία προσφέρουν πολλές φορές διάφοροι σπόνσορες. </w:t>
      </w:r>
      <w:r>
        <w:rPr>
          <w:rFonts w:eastAsia="ArialMT" w:cstheme="minorHAnsi"/>
          <w:sz w:val="24"/>
          <w:szCs w:val="24"/>
          <w:lang w:val="el-GR"/>
        </w:rPr>
        <w:t xml:space="preserve">Τους </w:t>
      </w:r>
      <w:r w:rsidRPr="009F17E0">
        <w:rPr>
          <w:rFonts w:eastAsia="ArialMT" w:cstheme="minorHAnsi"/>
          <w:sz w:val="24"/>
          <w:szCs w:val="24"/>
          <w:lang w:val="el-GR"/>
        </w:rPr>
        <w:t>συνεδριακούς τουρίστες τους συνοδεύουν και άτομα του οικογενειακού ή του</w:t>
      </w:r>
      <w:r>
        <w:rPr>
          <w:rFonts w:eastAsia="ArialMT" w:cstheme="minorHAnsi"/>
          <w:sz w:val="24"/>
          <w:szCs w:val="24"/>
          <w:lang w:val="el-GR"/>
        </w:rPr>
        <w:t xml:space="preserve"> </w:t>
      </w:r>
      <w:r w:rsidRPr="009F17E0">
        <w:rPr>
          <w:rFonts w:eastAsia="ArialMT" w:cstheme="minorHAnsi"/>
          <w:sz w:val="24"/>
          <w:szCs w:val="24"/>
          <w:lang w:val="el-GR"/>
        </w:rPr>
        <w:t>εργασιακού τους περιβάλλοντος, οπότε δημιουργείται μια άλλη ομάδα τουριστών, οι συνοδοί, η οποία επίσης είναι αρκετά υπολογίσιμη από τα Τουριστικά</w:t>
      </w:r>
      <w:r>
        <w:rPr>
          <w:rFonts w:eastAsia="ArialMT" w:cstheme="minorHAnsi"/>
          <w:sz w:val="24"/>
          <w:szCs w:val="24"/>
          <w:lang w:val="el-GR"/>
        </w:rPr>
        <w:t xml:space="preserve"> </w:t>
      </w:r>
      <w:r w:rsidRPr="009F17E0">
        <w:rPr>
          <w:rFonts w:eastAsia="ArialMT" w:cstheme="minorHAnsi"/>
          <w:sz w:val="24"/>
          <w:szCs w:val="24"/>
          <w:lang w:val="el-GR"/>
        </w:rPr>
        <w:t>Γραφεία που οργανώνουν και υποστηρίζουν τα συνέδρια.</w:t>
      </w:r>
    </w:p>
    <w:p w:rsidR="0047287B" w:rsidRPr="00BE2F57" w:rsidRDefault="0047287B" w:rsidP="00BE2F57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val="el-GR"/>
        </w:rPr>
      </w:pPr>
    </w:p>
    <w:sectPr w:rsidR="0047287B" w:rsidRPr="00BE2F57" w:rsidSect="00DC53B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9366D"/>
    <w:multiLevelType w:val="hybridMultilevel"/>
    <w:tmpl w:val="76AABDD0"/>
    <w:lvl w:ilvl="0" w:tplc="4C40A9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1132F4"/>
    <w:multiLevelType w:val="hybridMultilevel"/>
    <w:tmpl w:val="DCBCCC6C"/>
    <w:lvl w:ilvl="0" w:tplc="04080013">
      <w:start w:val="1"/>
      <w:numFmt w:val="upp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4AF3035B"/>
    <w:multiLevelType w:val="hybridMultilevel"/>
    <w:tmpl w:val="BFBAD79C"/>
    <w:lvl w:ilvl="0" w:tplc="04080013">
      <w:start w:val="1"/>
      <w:numFmt w:val="upperRoman"/>
      <w:lvlText w:val="%1."/>
      <w:lvlJc w:val="righ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A17F5A"/>
    <w:rsid w:val="00000034"/>
    <w:rsid w:val="00012050"/>
    <w:rsid w:val="00042C99"/>
    <w:rsid w:val="00062AC1"/>
    <w:rsid w:val="000B1835"/>
    <w:rsid w:val="000F5437"/>
    <w:rsid w:val="001239CD"/>
    <w:rsid w:val="001A090D"/>
    <w:rsid w:val="001B1D02"/>
    <w:rsid w:val="00204C8F"/>
    <w:rsid w:val="00205B84"/>
    <w:rsid w:val="00206945"/>
    <w:rsid w:val="002524DC"/>
    <w:rsid w:val="00276BD0"/>
    <w:rsid w:val="00290092"/>
    <w:rsid w:val="002A731B"/>
    <w:rsid w:val="002D06B6"/>
    <w:rsid w:val="002E103F"/>
    <w:rsid w:val="00302059"/>
    <w:rsid w:val="00354809"/>
    <w:rsid w:val="003C5320"/>
    <w:rsid w:val="003C5542"/>
    <w:rsid w:val="003F133F"/>
    <w:rsid w:val="00417B0F"/>
    <w:rsid w:val="00435A69"/>
    <w:rsid w:val="0044347F"/>
    <w:rsid w:val="0047287B"/>
    <w:rsid w:val="00480A08"/>
    <w:rsid w:val="0048499B"/>
    <w:rsid w:val="00490744"/>
    <w:rsid w:val="004A1C89"/>
    <w:rsid w:val="004B7366"/>
    <w:rsid w:val="00512035"/>
    <w:rsid w:val="00520D53"/>
    <w:rsid w:val="005252B4"/>
    <w:rsid w:val="00536D9F"/>
    <w:rsid w:val="005B0117"/>
    <w:rsid w:val="005C4B8C"/>
    <w:rsid w:val="005E405E"/>
    <w:rsid w:val="00607D9C"/>
    <w:rsid w:val="00614D60"/>
    <w:rsid w:val="00643EC8"/>
    <w:rsid w:val="00656D3D"/>
    <w:rsid w:val="006832E3"/>
    <w:rsid w:val="006A4B97"/>
    <w:rsid w:val="006D146B"/>
    <w:rsid w:val="006D78AB"/>
    <w:rsid w:val="006F2D8B"/>
    <w:rsid w:val="007130D7"/>
    <w:rsid w:val="0072507E"/>
    <w:rsid w:val="00763D6F"/>
    <w:rsid w:val="007A3654"/>
    <w:rsid w:val="007C3AA5"/>
    <w:rsid w:val="007E2AC5"/>
    <w:rsid w:val="007F3887"/>
    <w:rsid w:val="00890320"/>
    <w:rsid w:val="008905F1"/>
    <w:rsid w:val="008A1F39"/>
    <w:rsid w:val="008D58E3"/>
    <w:rsid w:val="008F175F"/>
    <w:rsid w:val="009001D5"/>
    <w:rsid w:val="00926C0B"/>
    <w:rsid w:val="009741ED"/>
    <w:rsid w:val="009B68C3"/>
    <w:rsid w:val="009F17E0"/>
    <w:rsid w:val="00A0160F"/>
    <w:rsid w:val="00A17F5A"/>
    <w:rsid w:val="00A56848"/>
    <w:rsid w:val="00A708C3"/>
    <w:rsid w:val="00A945A9"/>
    <w:rsid w:val="00AA5CFE"/>
    <w:rsid w:val="00AF0C42"/>
    <w:rsid w:val="00AF4434"/>
    <w:rsid w:val="00B036F9"/>
    <w:rsid w:val="00B7036B"/>
    <w:rsid w:val="00B73CAA"/>
    <w:rsid w:val="00B74711"/>
    <w:rsid w:val="00B83446"/>
    <w:rsid w:val="00BD265A"/>
    <w:rsid w:val="00BD5B73"/>
    <w:rsid w:val="00BE2F57"/>
    <w:rsid w:val="00BF1EC9"/>
    <w:rsid w:val="00BF77C4"/>
    <w:rsid w:val="00C21549"/>
    <w:rsid w:val="00C24663"/>
    <w:rsid w:val="00C25491"/>
    <w:rsid w:val="00C331AC"/>
    <w:rsid w:val="00C62C4C"/>
    <w:rsid w:val="00C74E9C"/>
    <w:rsid w:val="00C76DD8"/>
    <w:rsid w:val="00CA33D7"/>
    <w:rsid w:val="00CC6BC0"/>
    <w:rsid w:val="00CE6AF8"/>
    <w:rsid w:val="00D8512D"/>
    <w:rsid w:val="00DB4CF6"/>
    <w:rsid w:val="00DC2EA9"/>
    <w:rsid w:val="00DC53B2"/>
    <w:rsid w:val="00DD7F04"/>
    <w:rsid w:val="00DE542C"/>
    <w:rsid w:val="00DE74E7"/>
    <w:rsid w:val="00DF1DA0"/>
    <w:rsid w:val="00E1045B"/>
    <w:rsid w:val="00E12A9B"/>
    <w:rsid w:val="00E14255"/>
    <w:rsid w:val="00E147F8"/>
    <w:rsid w:val="00E337A3"/>
    <w:rsid w:val="00E37DD5"/>
    <w:rsid w:val="00ED6F04"/>
    <w:rsid w:val="00EE11CB"/>
    <w:rsid w:val="00EF4467"/>
    <w:rsid w:val="00F04345"/>
    <w:rsid w:val="00F14900"/>
    <w:rsid w:val="00F65B91"/>
    <w:rsid w:val="00F947AF"/>
    <w:rsid w:val="00FB0DE7"/>
    <w:rsid w:val="00FB6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F5A"/>
    <w:rPr>
      <w:lang w:val="en-US"/>
    </w:rPr>
  </w:style>
  <w:style w:type="paragraph" w:styleId="3">
    <w:name w:val="heading 3"/>
    <w:basedOn w:val="a"/>
    <w:link w:val="3Char"/>
    <w:uiPriority w:val="9"/>
    <w:qFormat/>
    <w:rsid w:val="0089032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24DC"/>
    <w:pPr>
      <w:ind w:left="720"/>
      <w:contextualSpacing/>
    </w:pPr>
  </w:style>
  <w:style w:type="table" w:styleId="a4">
    <w:name w:val="Table Grid"/>
    <w:basedOn w:val="a1"/>
    <w:uiPriority w:val="59"/>
    <w:rsid w:val="00042C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763D6F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763D6F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semiHidden/>
    <w:rsid w:val="00763D6F"/>
    <w:rPr>
      <w:sz w:val="20"/>
      <w:szCs w:val="20"/>
      <w:lang w:val="en-US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763D6F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763D6F"/>
    <w:rPr>
      <w:b/>
      <w:bCs/>
    </w:rPr>
  </w:style>
  <w:style w:type="paragraph" w:styleId="a8">
    <w:name w:val="Balloon Text"/>
    <w:basedOn w:val="a"/>
    <w:link w:val="Char1"/>
    <w:uiPriority w:val="99"/>
    <w:semiHidden/>
    <w:unhideWhenUsed/>
    <w:rsid w:val="00763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763D6F"/>
    <w:rPr>
      <w:rFonts w:ascii="Tahoma" w:hAnsi="Tahoma" w:cs="Tahoma"/>
      <w:sz w:val="16"/>
      <w:szCs w:val="16"/>
      <w:lang w:val="en-US"/>
    </w:rPr>
  </w:style>
  <w:style w:type="character" w:styleId="a9">
    <w:name w:val="Emphasis"/>
    <w:basedOn w:val="a0"/>
    <w:uiPriority w:val="20"/>
    <w:qFormat/>
    <w:rsid w:val="00CC6BC0"/>
    <w:rPr>
      <w:i/>
      <w:iCs/>
    </w:rPr>
  </w:style>
  <w:style w:type="character" w:customStyle="1" w:styleId="3Char">
    <w:name w:val="Επικεφαλίδα 3 Char"/>
    <w:basedOn w:val="a0"/>
    <w:link w:val="3"/>
    <w:uiPriority w:val="9"/>
    <w:rsid w:val="00890320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styleId="-">
    <w:name w:val="Hyperlink"/>
    <w:basedOn w:val="a0"/>
    <w:uiPriority w:val="99"/>
    <w:semiHidden/>
    <w:unhideWhenUsed/>
    <w:rsid w:val="00890320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B83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2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01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8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5FCFF3-6DA2-4937-80C8-C5354C055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theo</dc:creator>
  <cp:lastModifiedBy>theo</cp:lastModifiedBy>
  <cp:revision>2</cp:revision>
  <dcterms:created xsi:type="dcterms:W3CDTF">2022-11-28T19:31:00Z</dcterms:created>
  <dcterms:modified xsi:type="dcterms:W3CDTF">2022-11-28T19:31:00Z</dcterms:modified>
</cp:coreProperties>
</file>