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0C" w:rsidRDefault="00EF230C" w:rsidP="00EF230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EF230C" w:rsidRDefault="00EF230C" w:rsidP="00EF230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EF230C" w:rsidRDefault="00EF230C" w:rsidP="00EF230C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EF230C" w:rsidRDefault="00EF230C" w:rsidP="00EF230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4.1 </w:t>
      </w:r>
      <w:r w:rsidRPr="003F133F">
        <w:rPr>
          <w:rFonts w:eastAsia="ArialMT" w:cstheme="minorHAnsi"/>
          <w:sz w:val="24"/>
          <w:szCs w:val="24"/>
          <w:lang w:val="el-GR"/>
        </w:rPr>
        <w:t>Η τρίτη ηλικία διαθέτει δυναμικά χαρακτηριστικά, όπως ελεύθερο χρόνο,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σταθερό εισόδημα, μεγάλη επιθυμία για τουρισμό και κινητικότητα σε κοντινές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αποστάσεις από τον τόπο μόνιμης διαμονής.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Εξαιτίας της γήρανσης του πληθυσμού, τα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άτομα της τρίτης ηλικίας, αποτελούν μια καινούρια διευρυνόμενη ομάδα καταναλωτών τουρισμού.</w:t>
      </w:r>
    </w:p>
    <w:p w:rsidR="00EF230C" w:rsidRPr="003F133F" w:rsidRDefault="00EF230C" w:rsidP="00EF230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EF230C" w:rsidRDefault="00EF230C" w:rsidP="00EF230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4</w:t>
      </w:r>
      <w:r w:rsidRPr="009741ED">
        <w:rPr>
          <w:b/>
          <w:bCs/>
          <w:sz w:val="24"/>
          <w:szCs w:val="24"/>
          <w:lang w:val="el-GR"/>
        </w:rPr>
        <w:t>.2</w:t>
      </w:r>
      <w:r>
        <w:rPr>
          <w:bCs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Ο </w:t>
      </w:r>
      <w:r>
        <w:rPr>
          <w:rFonts w:eastAsia="ArialMT" w:cstheme="minorHAnsi"/>
          <w:sz w:val="24"/>
          <w:szCs w:val="24"/>
          <w:lang w:val="el-GR"/>
        </w:rPr>
        <w:t>τ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ουρισμός </w:t>
      </w:r>
      <w:r>
        <w:rPr>
          <w:rFonts w:eastAsia="ArialMT" w:cstheme="minorHAnsi"/>
          <w:sz w:val="24"/>
          <w:szCs w:val="24"/>
          <w:lang w:val="el-GR"/>
        </w:rPr>
        <w:t>τ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ρίτης </w:t>
      </w:r>
      <w:r>
        <w:rPr>
          <w:rFonts w:eastAsia="ArialMT" w:cstheme="minorHAnsi"/>
          <w:sz w:val="24"/>
          <w:szCs w:val="24"/>
          <w:lang w:val="el-GR"/>
        </w:rPr>
        <w:t>η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λικίας </w:t>
      </w:r>
      <w:r>
        <w:rPr>
          <w:rFonts w:eastAsia="ArialMT" w:cstheme="minorHAnsi"/>
          <w:sz w:val="24"/>
          <w:szCs w:val="24"/>
          <w:lang w:val="el-GR"/>
        </w:rPr>
        <w:t>μπορεί να συνδυαστεί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 </w:t>
      </w:r>
      <w:r>
        <w:rPr>
          <w:rFonts w:eastAsia="ArialMT" w:cstheme="minorHAnsi"/>
          <w:sz w:val="24"/>
          <w:szCs w:val="24"/>
          <w:lang w:val="el-GR"/>
        </w:rPr>
        <w:t xml:space="preserve">γενικά </w:t>
      </w:r>
      <w:r w:rsidRPr="003F133F">
        <w:rPr>
          <w:rFonts w:eastAsia="ArialMT" w:cstheme="minorHAnsi"/>
          <w:sz w:val="24"/>
          <w:szCs w:val="24"/>
          <w:lang w:val="el-GR"/>
        </w:rPr>
        <w:t>με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τον κοινωνικό τουρισμό, τον τουρισμό υγείας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ή θεραπευτικό, τον τουρισμό παραχείμασης,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το</w:t>
      </w:r>
      <w:r>
        <w:rPr>
          <w:rFonts w:eastAsia="ArialMT" w:cstheme="minorHAnsi"/>
          <w:sz w:val="24"/>
          <w:szCs w:val="24"/>
          <w:lang w:val="el-GR"/>
        </w:rPr>
        <w:t>ν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 μορφωτικό τουρισμό, γιατί έχουν ως σημείο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3F133F">
        <w:rPr>
          <w:rFonts w:eastAsia="ArialMT" w:cstheme="minorHAnsi"/>
          <w:sz w:val="24"/>
          <w:szCs w:val="24"/>
          <w:lang w:val="el-GR"/>
        </w:rPr>
        <w:t>αναφοράς την ίδια πληθυσμιακή ομάδα.</w:t>
      </w:r>
    </w:p>
    <w:p w:rsidR="00EF230C" w:rsidRDefault="00EF230C" w:rsidP="00EF230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>
        <w:rPr>
          <w:rFonts w:eastAsia="ArialMT" w:cstheme="minorHAnsi"/>
          <w:sz w:val="24"/>
          <w:szCs w:val="24"/>
          <w:lang w:val="el-GR"/>
        </w:rPr>
        <w:t>Ο μαθητής μπορεί να αναφέρει αξιοθέατα και μνημεία για να συνδέσει τον τουρισμό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 </w:t>
      </w:r>
      <w:r>
        <w:rPr>
          <w:rFonts w:eastAsia="ArialMT" w:cstheme="minorHAnsi"/>
          <w:sz w:val="24"/>
          <w:szCs w:val="24"/>
          <w:lang w:val="el-GR"/>
        </w:rPr>
        <w:t>τ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ρίτης </w:t>
      </w:r>
      <w:r>
        <w:rPr>
          <w:rFonts w:eastAsia="ArialMT" w:cstheme="minorHAnsi"/>
          <w:sz w:val="24"/>
          <w:szCs w:val="24"/>
          <w:lang w:val="el-GR"/>
        </w:rPr>
        <w:t>η</w:t>
      </w:r>
      <w:r w:rsidRPr="003F133F">
        <w:rPr>
          <w:rFonts w:eastAsia="ArialMT" w:cstheme="minorHAnsi"/>
          <w:sz w:val="24"/>
          <w:szCs w:val="24"/>
          <w:lang w:val="el-GR"/>
        </w:rPr>
        <w:t>λικίας</w:t>
      </w:r>
      <w:r>
        <w:rPr>
          <w:rFonts w:eastAsia="ArialMT" w:cstheme="minorHAnsi"/>
          <w:sz w:val="24"/>
          <w:szCs w:val="24"/>
          <w:lang w:val="el-GR"/>
        </w:rPr>
        <w:t xml:space="preserve"> με τον μορφωτικό τουρισμό. Ιαματικές πηγές ή αντίστοιχες ιατρικές ή φυσιοθεραπευτικές εγκαταστάσεις συνδέουν τον τουρισμό της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 </w:t>
      </w:r>
      <w:r>
        <w:rPr>
          <w:rFonts w:eastAsia="ArialMT" w:cstheme="minorHAnsi"/>
          <w:sz w:val="24"/>
          <w:szCs w:val="24"/>
          <w:lang w:val="el-GR"/>
        </w:rPr>
        <w:t>τ</w:t>
      </w:r>
      <w:r w:rsidRPr="003F133F">
        <w:rPr>
          <w:rFonts w:eastAsia="ArialMT" w:cstheme="minorHAnsi"/>
          <w:sz w:val="24"/>
          <w:szCs w:val="24"/>
          <w:lang w:val="el-GR"/>
        </w:rPr>
        <w:t xml:space="preserve">ρίτης </w:t>
      </w:r>
      <w:r>
        <w:rPr>
          <w:rFonts w:eastAsia="ArialMT" w:cstheme="minorHAnsi"/>
          <w:sz w:val="24"/>
          <w:szCs w:val="24"/>
          <w:lang w:val="el-GR"/>
        </w:rPr>
        <w:t>η</w:t>
      </w:r>
      <w:r w:rsidRPr="003F133F">
        <w:rPr>
          <w:rFonts w:eastAsia="ArialMT" w:cstheme="minorHAnsi"/>
          <w:sz w:val="24"/>
          <w:szCs w:val="24"/>
          <w:lang w:val="el-GR"/>
        </w:rPr>
        <w:t>λικίας</w:t>
      </w:r>
      <w:r>
        <w:rPr>
          <w:rFonts w:eastAsia="ArialMT" w:cstheme="minorHAnsi"/>
          <w:sz w:val="24"/>
          <w:szCs w:val="24"/>
          <w:lang w:val="el-GR"/>
        </w:rPr>
        <w:t xml:space="preserve"> με τον Τουρισμό Υγείας. Το ιδιαίτερο κλίμα της περιοχής θα μπορούσε να προσφέρει αντίστοιχα τουρισμό παραχείμασης.</w:t>
      </w:r>
    </w:p>
    <w:p w:rsidR="00EF230C" w:rsidRDefault="00EF230C" w:rsidP="00EF230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EF230C" w:rsidRDefault="00EF230C" w:rsidP="00EF230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BE2F57">
        <w:rPr>
          <w:rFonts w:eastAsia="ArialMT" w:cstheme="minorHAnsi"/>
          <w:b/>
          <w:sz w:val="24"/>
          <w:szCs w:val="24"/>
          <w:lang w:val="el-GR"/>
        </w:rPr>
        <w:t>4.3</w:t>
      </w:r>
      <w:r>
        <w:rPr>
          <w:rFonts w:eastAsia="ArialMT" w:cstheme="minorHAnsi"/>
          <w:b/>
          <w:sz w:val="24"/>
          <w:szCs w:val="24"/>
          <w:lang w:val="el-GR"/>
        </w:rPr>
        <w:t xml:space="preserve"> </w:t>
      </w:r>
      <w:r>
        <w:rPr>
          <w:rFonts w:eastAsia="ArialMT" w:cstheme="minorHAnsi"/>
          <w:sz w:val="24"/>
          <w:szCs w:val="24"/>
          <w:lang w:val="el-GR"/>
        </w:rPr>
        <w:t>Το κράτος συμβάλλει μέσω των προγραμμάτων κοινωνικού τ</w:t>
      </w:r>
      <w:r w:rsidRPr="0047287B">
        <w:rPr>
          <w:rFonts w:eastAsia="ArialMT" w:cstheme="minorHAnsi"/>
          <w:sz w:val="24"/>
          <w:szCs w:val="24"/>
          <w:lang w:val="el-GR"/>
        </w:rPr>
        <w:t>ουρισμού.</w:t>
      </w:r>
      <w:r>
        <w:rPr>
          <w:rFonts w:eastAsia="ArialMT" w:cstheme="minorHAnsi"/>
          <w:b/>
          <w:sz w:val="24"/>
          <w:szCs w:val="24"/>
          <w:lang w:val="el-GR"/>
        </w:rPr>
        <w:t xml:space="preserve"> 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BE2F57">
        <w:rPr>
          <w:rFonts w:eastAsia="ArialMT" w:cstheme="minorHAnsi"/>
          <w:sz w:val="24"/>
          <w:szCs w:val="24"/>
          <w:lang w:val="el-GR"/>
        </w:rPr>
        <w:t>Ο κοινωνικός ή επιδοτούμενος (από το κράτος) τουρισμός είναι το σύνολο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BE2F57">
        <w:rPr>
          <w:rFonts w:eastAsia="ArialMT" w:cstheme="minorHAnsi"/>
          <w:sz w:val="24"/>
          <w:szCs w:val="24"/>
          <w:lang w:val="el-GR"/>
        </w:rPr>
        <w:t>των τουριστικών υπηρεσιών, άμεσων ή έμμεσων, που διευκολύνουν τη συμμετοχή στον εσωτερικό τουρισμό των ασθενέστερων κοινωνικοοικονομικών τάξεων. Συγχρόνως, μέσω του κοινωνικού τουρισμού, ασκείται πολιτική ενίσχυσης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BE2F57">
        <w:rPr>
          <w:rFonts w:eastAsia="ArialMT" w:cstheme="minorHAnsi"/>
          <w:sz w:val="24"/>
          <w:szCs w:val="24"/>
          <w:lang w:val="el-GR"/>
        </w:rPr>
        <w:t>της απασχόλησης στον τόπο υποδοχής τουριστών και δίδεται λύση στο πρόβλημα της τουριστικής εποχικότητας και πληρότητας.</w:t>
      </w:r>
    </w:p>
    <w:p w:rsidR="00256EF1" w:rsidRPr="00BE2F57" w:rsidRDefault="00256EF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256EF1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1B34B2"/>
    <w:rsid w:val="00204C8F"/>
    <w:rsid w:val="00205B84"/>
    <w:rsid w:val="00206945"/>
    <w:rsid w:val="002524DC"/>
    <w:rsid w:val="00256EF1"/>
    <w:rsid w:val="00276BD0"/>
    <w:rsid w:val="00286C9E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838D3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E1924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14397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230C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2022-11-28T19:25:00Z</dcterms:created>
  <dcterms:modified xsi:type="dcterms:W3CDTF">2022-11-28T19:25:00Z</dcterms:modified>
</cp:coreProperties>
</file>