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6E7" w:rsidRDefault="008126E7" w:rsidP="008126E7">
      <w:pPr>
        <w:spacing w:after="0" w:line="360" w:lineRule="auto"/>
        <w:contextualSpacing/>
        <w:rPr>
          <w:b/>
        </w:rPr>
      </w:pPr>
      <w:r>
        <w:rPr>
          <w:b/>
        </w:rPr>
        <w:t>ΝΕΟΕΛΛΗΝΙΚΗ ΓΛΩΣΣΑ ΚΑΙ ΛΟΓΟΤΕΧΝΙΑ</w:t>
      </w:r>
    </w:p>
    <w:p w:rsidR="008126E7" w:rsidRDefault="008126E7" w:rsidP="008126E7">
      <w:pPr>
        <w:spacing w:after="0" w:line="360" w:lineRule="auto"/>
        <w:jc w:val="both"/>
        <w:rPr>
          <w:b/>
        </w:rPr>
      </w:pPr>
      <w:r>
        <w:rPr>
          <w:b/>
        </w:rPr>
        <w:t>Γ΄ ΤΑΞΗ ΛΥΚΕΙΩΝ Ε.Α.Ε</w:t>
      </w:r>
    </w:p>
    <w:p w:rsidR="009A5942" w:rsidRDefault="009A5942" w:rsidP="009A5942">
      <w:pPr>
        <w:spacing w:after="0" w:line="360" w:lineRule="auto"/>
        <w:jc w:val="both"/>
        <w:rPr>
          <w:b/>
        </w:rPr>
      </w:pPr>
    </w:p>
    <w:p w:rsidR="009A5942" w:rsidRDefault="009A5942" w:rsidP="00B456A5">
      <w:pPr>
        <w:spacing w:line="36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ΕΝΔΕΙΚΤΙΚΕΣ ΑΠΑΝΤΗΣΕΙΣ</w:t>
      </w:r>
    </w:p>
    <w:p w:rsidR="009A5942" w:rsidRDefault="009A5942" w:rsidP="009A5942">
      <w:pPr>
        <w:spacing w:after="0" w:line="360" w:lineRule="auto"/>
        <w:jc w:val="both"/>
        <w:rPr>
          <w:i/>
        </w:rPr>
      </w:pPr>
      <w:r>
        <w:rPr>
          <w:i/>
        </w:rPr>
        <w:t>(Επισημαίνεται ότι οι απαντήσεις που προτείνονται για τα θέματα είναι ενδεικτικές. Κάθε άλλη απάντηση, κατάλληλα τεκμηριωμένη, είναι αποδεκτή)</w:t>
      </w:r>
    </w:p>
    <w:p w:rsidR="009A5942" w:rsidRDefault="009A5942" w:rsidP="009A5942">
      <w:pPr>
        <w:spacing w:line="360" w:lineRule="auto"/>
        <w:jc w:val="both"/>
        <w:rPr>
          <w:rFonts w:cstheme="minorHAnsi"/>
        </w:rPr>
      </w:pPr>
    </w:p>
    <w:p w:rsidR="009A5942" w:rsidRDefault="009A5942" w:rsidP="009A5942">
      <w:pPr>
        <w:spacing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ΘΕΜΑ 2 (μονάδες 35)</w:t>
      </w:r>
    </w:p>
    <w:p w:rsidR="00E93402" w:rsidRDefault="009A5942" w:rsidP="009A5942">
      <w:pPr>
        <w:spacing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1</w:t>
      </w:r>
      <w:r>
        <w:rPr>
          <w:rFonts w:cstheme="minorHAnsi"/>
          <w:b/>
          <w:vertAlign w:val="superscript"/>
        </w:rPr>
        <w:t>ο</w:t>
      </w:r>
      <w:r>
        <w:rPr>
          <w:rFonts w:cstheme="minorHAnsi"/>
          <w:b/>
        </w:rPr>
        <w:t xml:space="preserve"> </w:t>
      </w:r>
      <w:proofErr w:type="spellStart"/>
      <w:r>
        <w:rPr>
          <w:rFonts w:cstheme="minorHAnsi"/>
          <w:b/>
        </w:rPr>
        <w:t>υποερώτημα</w:t>
      </w:r>
      <w:proofErr w:type="spellEnd"/>
      <w:r>
        <w:rPr>
          <w:rFonts w:cstheme="minorHAnsi"/>
          <w:b/>
        </w:rPr>
        <w:t xml:space="preserve"> (μονάδες 15)</w:t>
      </w:r>
    </w:p>
    <w:p w:rsidR="00CE7B49" w:rsidRPr="00C11CEF" w:rsidRDefault="00CE7B49" w:rsidP="00CE7B49">
      <w:pPr>
        <w:spacing w:line="360" w:lineRule="auto"/>
        <w:jc w:val="both"/>
        <w:rPr>
          <w:rFonts w:cstheme="minorHAnsi"/>
          <w:b/>
        </w:rPr>
      </w:pPr>
      <w:r>
        <w:t>«</w:t>
      </w:r>
      <w:r w:rsidRPr="00284EDC">
        <w:t>Από όλες τις διοργανώσεις οι Ολυμπιακοί Αγώνες είναι η μεγαλύτερη</w:t>
      </w:r>
      <w:r>
        <w:t>».</w:t>
      </w:r>
    </w:p>
    <w:p w:rsidR="000B7530" w:rsidRDefault="00CE7B49" w:rsidP="00CE7B49">
      <w:pPr>
        <w:pStyle w:val="a3"/>
        <w:numPr>
          <w:ilvl w:val="0"/>
          <w:numId w:val="2"/>
        </w:numPr>
        <w:spacing w:line="360" w:lineRule="auto"/>
        <w:jc w:val="both"/>
        <w:rPr>
          <w:rFonts w:cstheme="minorHAnsi"/>
        </w:rPr>
      </w:pPr>
      <w:r w:rsidRPr="00CE7B49">
        <w:rPr>
          <w:rFonts w:cstheme="minorHAnsi"/>
        </w:rPr>
        <w:t xml:space="preserve">Η συμμετοχή των αθλητών είναι </w:t>
      </w:r>
      <w:r>
        <w:rPr>
          <w:rFonts w:cstheme="minorHAnsi"/>
        </w:rPr>
        <w:t>πιο μεγάλη από κάθε άλλη αθλητική διοργάνωση,</w:t>
      </w:r>
    </w:p>
    <w:p w:rsidR="00CE7B49" w:rsidRDefault="00CE7B49" w:rsidP="00CE7B49">
      <w:pPr>
        <w:pStyle w:val="a3"/>
        <w:numPr>
          <w:ilvl w:val="0"/>
          <w:numId w:val="2"/>
        </w:num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Αποτελούν αφορμή συνάντησης αθλητών από όλες τις ηπείρους και τις χώρες του κόσμου, συνιστούν ένα παγκόσμιο αθλητικό γεγονός που έλκει τους φιλάθλους.</w:t>
      </w:r>
    </w:p>
    <w:p w:rsidR="00CE7B49" w:rsidRDefault="00CE7B49" w:rsidP="00CE7B49">
      <w:pPr>
        <w:pStyle w:val="a3"/>
        <w:numPr>
          <w:ilvl w:val="0"/>
          <w:numId w:val="2"/>
        </w:num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Είναι οι αγώνες με τα υψηλότερα ποσοστά τηλεθέασης και τους περισσότερους χορηγούς.</w:t>
      </w:r>
    </w:p>
    <w:p w:rsidR="00CE7B49" w:rsidRPr="00CE7B49" w:rsidRDefault="00CE7B49" w:rsidP="00CE7B49">
      <w:pPr>
        <w:pStyle w:val="a3"/>
        <w:numPr>
          <w:ilvl w:val="0"/>
          <w:numId w:val="2"/>
        </w:num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Οι αναπτυγμένες χώρες δίνουν βαρύτητα σε αυτούς τους Αγώνες και για λόγους γοήτρου, εξωτερικής πολιτικής και προώθησης της εικόνας τους παγκοσμίως. κ. ά.</w:t>
      </w:r>
    </w:p>
    <w:p w:rsidR="009A5942" w:rsidRDefault="009A5942" w:rsidP="009A5942">
      <w:pPr>
        <w:spacing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2</w:t>
      </w:r>
      <w:r>
        <w:rPr>
          <w:rFonts w:cstheme="minorHAnsi"/>
          <w:b/>
          <w:vertAlign w:val="superscript"/>
        </w:rPr>
        <w:t>ο</w:t>
      </w:r>
      <w:r>
        <w:rPr>
          <w:rFonts w:cstheme="minorHAnsi"/>
          <w:b/>
        </w:rPr>
        <w:t xml:space="preserve"> </w:t>
      </w:r>
      <w:proofErr w:type="spellStart"/>
      <w:r>
        <w:rPr>
          <w:rFonts w:cstheme="minorHAnsi"/>
          <w:b/>
        </w:rPr>
        <w:t>υποερώτημα</w:t>
      </w:r>
      <w:proofErr w:type="spellEnd"/>
      <w:r>
        <w:rPr>
          <w:rFonts w:cstheme="minorHAnsi"/>
          <w:b/>
        </w:rPr>
        <w:t xml:space="preserve"> (μονάδες 10) </w:t>
      </w:r>
    </w:p>
    <w:p w:rsidR="00B456A5" w:rsidRDefault="00664137" w:rsidP="002C57E8">
      <w:pPr>
        <w:spacing w:line="360" w:lineRule="auto"/>
        <w:jc w:val="both"/>
      </w:pPr>
      <w:r w:rsidRPr="00B456A5">
        <w:rPr>
          <w:rFonts w:cstheme="minorHAnsi"/>
          <w:b/>
          <w:bCs/>
        </w:rPr>
        <w:t>1</w:t>
      </w:r>
      <w:r w:rsidRPr="00B456A5">
        <w:rPr>
          <w:rFonts w:cstheme="minorHAnsi"/>
          <w:b/>
          <w:bCs/>
          <w:vertAlign w:val="superscript"/>
        </w:rPr>
        <w:t>η</w:t>
      </w:r>
      <w:r w:rsidRPr="00B456A5">
        <w:rPr>
          <w:rFonts w:cstheme="minorHAnsi"/>
          <w:b/>
          <w:bCs/>
        </w:rPr>
        <w:t xml:space="preserve"> γλωσσική επιλογή:</w:t>
      </w:r>
      <w:r w:rsidRPr="00664137">
        <w:rPr>
          <w:rFonts w:cstheme="minorHAnsi"/>
          <w:bCs/>
        </w:rPr>
        <w:t xml:space="preserve"> </w:t>
      </w:r>
      <w:proofErr w:type="spellStart"/>
      <w:r w:rsidRPr="00664137">
        <w:rPr>
          <w:rFonts w:cstheme="minorHAnsi"/>
          <w:bCs/>
        </w:rPr>
        <w:t>μικροπερί</w:t>
      </w:r>
      <w:r>
        <w:rPr>
          <w:rFonts w:cstheme="minorHAnsi"/>
          <w:bCs/>
        </w:rPr>
        <w:t>ο</w:t>
      </w:r>
      <w:r w:rsidRPr="00664137">
        <w:rPr>
          <w:rFonts w:cstheme="minorHAnsi"/>
          <w:bCs/>
        </w:rPr>
        <w:t>δος</w:t>
      </w:r>
      <w:proofErr w:type="spellEnd"/>
      <w:r w:rsidRPr="00664137">
        <w:rPr>
          <w:rFonts w:cstheme="minorHAnsi"/>
          <w:bCs/>
        </w:rPr>
        <w:t xml:space="preserve"> λόγος, </w:t>
      </w:r>
      <w:r>
        <w:rPr>
          <w:rFonts w:cstheme="minorHAnsi"/>
          <w:bCs/>
        </w:rPr>
        <w:t>«</w:t>
      </w:r>
      <w:r w:rsidRPr="00284EDC">
        <w:t>Από τότε μέχρι σήμερα πολλά άλλαξαν τόσο στα σπορ όσο και στα ΜΜΕ.</w:t>
      </w:r>
      <w:r>
        <w:t>»</w:t>
      </w:r>
      <w:r w:rsidR="00B456A5">
        <w:t>: Υπηρετεί την πρόθεση της πληροφόρησης, καθώς δημιουργεί νοήματα που δίνονται με τη μορφή των πληροφοριών</w:t>
      </w:r>
      <w:r w:rsidR="00CE7B49">
        <w:t>, σύντομα και με τρόπο σαφή στον δέκτη του μηνύματος. Σημαντική είναι και η πλαισίωση της σύνταξης σε απλό ύφος λόγου με παρατακτική σύνδεση των νοημάτων και την επιλογή της ενεργητικής σύνταξης.</w:t>
      </w:r>
      <w:r>
        <w:t xml:space="preserve"> </w:t>
      </w:r>
    </w:p>
    <w:p w:rsidR="002C57E8" w:rsidRPr="00BF1557" w:rsidRDefault="00664137" w:rsidP="002C57E8">
      <w:pPr>
        <w:spacing w:line="360" w:lineRule="auto"/>
        <w:jc w:val="both"/>
        <w:rPr>
          <w:i/>
          <w:sz w:val="20"/>
          <w:szCs w:val="20"/>
        </w:rPr>
      </w:pPr>
      <w:r w:rsidRPr="00CE7B49">
        <w:rPr>
          <w:b/>
        </w:rPr>
        <w:t>2</w:t>
      </w:r>
      <w:r w:rsidRPr="00CE7B49">
        <w:rPr>
          <w:b/>
          <w:vertAlign w:val="superscript"/>
        </w:rPr>
        <w:t>η</w:t>
      </w:r>
      <w:r w:rsidRPr="00CE7B49">
        <w:rPr>
          <w:b/>
        </w:rPr>
        <w:t xml:space="preserve"> γλωσσική επιλογή:</w:t>
      </w:r>
      <w:r>
        <w:t xml:space="preserve"> </w:t>
      </w:r>
      <w:r w:rsidR="002C57E8">
        <w:t>κυριολεκτική λειτουργία της γλώσσας, «</w:t>
      </w:r>
      <w:r w:rsidR="002C57E8" w:rsidRPr="00284EDC">
        <w:t>Όλα αυτά πλαισιωμένα από ιστορικές φωτογραφίες και μαρτυρίες.</w:t>
      </w:r>
      <w:r w:rsidR="00F66DAB">
        <w:t>»</w:t>
      </w:r>
      <w:r w:rsidR="00CE7B49">
        <w:t>. Με την επιλογή αυτή το μήνυμα αποδίδεται με δηλωτικό τρόπο, ως πληροφορία.</w:t>
      </w:r>
    </w:p>
    <w:p w:rsidR="000B7530" w:rsidRPr="00664137" w:rsidRDefault="000B7530" w:rsidP="009A5942">
      <w:pPr>
        <w:spacing w:line="360" w:lineRule="auto"/>
        <w:jc w:val="both"/>
        <w:rPr>
          <w:rFonts w:cstheme="minorHAnsi"/>
          <w:bCs/>
        </w:rPr>
      </w:pPr>
    </w:p>
    <w:p w:rsidR="009A5942" w:rsidRDefault="009A5942" w:rsidP="009A5942">
      <w:pPr>
        <w:spacing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3</w:t>
      </w:r>
      <w:r>
        <w:rPr>
          <w:rFonts w:cstheme="minorHAnsi"/>
          <w:b/>
          <w:vertAlign w:val="superscript"/>
        </w:rPr>
        <w:t>ο</w:t>
      </w:r>
      <w:r>
        <w:rPr>
          <w:rFonts w:cstheme="minorHAnsi"/>
          <w:b/>
        </w:rPr>
        <w:t xml:space="preserve"> </w:t>
      </w:r>
      <w:proofErr w:type="spellStart"/>
      <w:r>
        <w:rPr>
          <w:rFonts w:cstheme="minorHAnsi"/>
          <w:b/>
        </w:rPr>
        <w:t>υποερώτημα</w:t>
      </w:r>
      <w:proofErr w:type="spellEnd"/>
      <w:r>
        <w:rPr>
          <w:rFonts w:cstheme="minorHAnsi"/>
          <w:b/>
        </w:rPr>
        <w:t xml:space="preserve"> (μονάδες 10)</w:t>
      </w:r>
    </w:p>
    <w:p w:rsidR="00B67211" w:rsidRDefault="00B67211" w:rsidP="009A5942">
      <w:pPr>
        <w:spacing w:line="36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lastRenderedPageBreak/>
        <w:t>Ενδεικτικά ένα σημείο:</w:t>
      </w:r>
      <w:r w:rsidR="007847B2">
        <w:rPr>
          <w:rFonts w:cstheme="minorHAnsi"/>
          <w:bCs/>
        </w:rPr>
        <w:t xml:space="preserve"> </w:t>
      </w:r>
    </w:p>
    <w:p w:rsidR="00EC711B" w:rsidRDefault="007847B2" w:rsidP="009A5942">
      <w:pPr>
        <w:spacing w:line="360" w:lineRule="auto"/>
        <w:jc w:val="both"/>
      </w:pPr>
      <w:r w:rsidRPr="00B67211">
        <w:rPr>
          <w:rFonts w:cstheme="minorHAnsi"/>
          <w:b/>
          <w:bCs/>
        </w:rPr>
        <w:t>πιθανότητα:</w:t>
      </w:r>
      <w:r>
        <w:rPr>
          <w:rFonts w:cstheme="minorHAnsi"/>
          <w:bCs/>
        </w:rPr>
        <w:t xml:space="preserve"> </w:t>
      </w:r>
      <w:r w:rsidRPr="001E7FD3">
        <w:t>Η εφαρμογή τ</w:t>
      </w:r>
      <w:r>
        <w:t>ου «Φίλαθλου Πνεύματος»</w:t>
      </w:r>
      <w:r w:rsidRPr="001E7FD3">
        <w:t xml:space="preserve"> μπορεί να συμ</w:t>
      </w:r>
      <w:r>
        <w:t>βάλλει…</w:t>
      </w:r>
    </w:p>
    <w:p w:rsidR="007847B2" w:rsidRPr="007847B2" w:rsidRDefault="007847B2" w:rsidP="009A5942">
      <w:pPr>
        <w:spacing w:line="360" w:lineRule="auto"/>
        <w:jc w:val="both"/>
        <w:rPr>
          <w:rFonts w:cstheme="minorHAnsi"/>
          <w:bCs/>
        </w:rPr>
      </w:pPr>
      <w:r w:rsidRPr="00B67211">
        <w:rPr>
          <w:b/>
        </w:rPr>
        <w:t>βεβαιότητα:</w:t>
      </w:r>
      <w:r>
        <w:t xml:space="preserve"> Η εφαρ</w:t>
      </w:r>
      <w:r w:rsidR="00B67211">
        <w:t>μογή του «Φίλαθλου Πνεύματος»</w:t>
      </w:r>
      <w:r>
        <w:t xml:space="preserve"> συμβάλλει…</w:t>
      </w:r>
    </w:p>
    <w:p w:rsidR="00B67211" w:rsidRDefault="00B67211" w:rsidP="009A5942">
      <w:pPr>
        <w:spacing w:line="360" w:lineRule="auto"/>
        <w:jc w:val="both"/>
        <w:rPr>
          <w:b/>
        </w:rPr>
      </w:pPr>
    </w:p>
    <w:p w:rsidR="009A5942" w:rsidRDefault="009A5942" w:rsidP="009A5942">
      <w:pPr>
        <w:spacing w:line="360" w:lineRule="auto"/>
        <w:jc w:val="both"/>
        <w:rPr>
          <w:b/>
        </w:rPr>
      </w:pPr>
      <w:r>
        <w:rPr>
          <w:b/>
        </w:rPr>
        <w:t>ΘΕΜΑ 3 (μονάδες 15)</w:t>
      </w:r>
    </w:p>
    <w:p w:rsidR="0098239E" w:rsidRDefault="0098239E" w:rsidP="009A5942">
      <w:pPr>
        <w:spacing w:line="360" w:lineRule="auto"/>
        <w:jc w:val="both"/>
        <w:rPr>
          <w:bCs/>
        </w:rPr>
      </w:pPr>
      <w:r w:rsidRPr="0098239E">
        <w:rPr>
          <w:bCs/>
        </w:rPr>
        <w:t xml:space="preserve">Η </w:t>
      </w:r>
      <w:r w:rsidR="00B67211">
        <w:rPr>
          <w:bCs/>
        </w:rPr>
        <w:t xml:space="preserve">ανθρώπινη κατάσταση που παρουσιάζεται στο Κείμενο 3 είναι η </w:t>
      </w:r>
      <w:r w:rsidRPr="0098239E">
        <w:rPr>
          <w:bCs/>
        </w:rPr>
        <w:t xml:space="preserve">αγωνία </w:t>
      </w:r>
      <w:r>
        <w:rPr>
          <w:bCs/>
        </w:rPr>
        <w:t>και ο αγώνας μιας αθλήτριας να κατακτήσει την πρωτιά στο άθλημά της.</w:t>
      </w:r>
    </w:p>
    <w:p w:rsidR="0098239E" w:rsidRDefault="0098239E" w:rsidP="009A5942">
      <w:pPr>
        <w:spacing w:line="360" w:lineRule="auto"/>
        <w:jc w:val="both"/>
        <w:rPr>
          <w:bCs/>
        </w:rPr>
      </w:pPr>
      <w:r>
        <w:rPr>
          <w:bCs/>
        </w:rPr>
        <w:t xml:space="preserve">Η ενασχόληση με τον πρωταθλητισμό ενέχει στο στοιχείο του ανταγωνισμού και της διεκδίκησης τίτλων που τεκμηριώνουν την εναγώνια και κοπιαστική προσπάθεια του αθλητή. Η ύπαρξη προτύπων αποτελεί κίνητρο για τους νέους αθλητές να κατακτήσουν </w:t>
      </w:r>
      <w:r w:rsidR="003E47DF">
        <w:rPr>
          <w:bCs/>
        </w:rPr>
        <w:t xml:space="preserve">τη δόξα. Η αθλήτρια του κειμένου έχει ως πρότυπο τον Σπύρο Λούη. </w:t>
      </w:r>
    </w:p>
    <w:p w:rsidR="00776CF2" w:rsidRDefault="00776CF2" w:rsidP="009A5942">
      <w:pPr>
        <w:spacing w:line="360" w:lineRule="auto"/>
        <w:jc w:val="both"/>
      </w:pPr>
      <w:proofErr w:type="spellStart"/>
      <w:r>
        <w:t>Κειμενικοί</w:t>
      </w:r>
      <w:proofErr w:type="spellEnd"/>
      <w:r>
        <w:t xml:space="preserve"> δείκτες (εκφραστικά μέσα)</w:t>
      </w:r>
    </w:p>
    <w:p w:rsidR="003E47DF" w:rsidRDefault="00776CF2" w:rsidP="00776CF2">
      <w:pPr>
        <w:pStyle w:val="a3"/>
        <w:numPr>
          <w:ilvl w:val="0"/>
          <w:numId w:val="3"/>
        </w:numPr>
        <w:spacing w:line="360" w:lineRule="auto"/>
        <w:jc w:val="both"/>
      </w:pPr>
      <w:r>
        <w:t xml:space="preserve">Η αντίθεση </w:t>
      </w:r>
      <w:r w:rsidR="003E47DF">
        <w:t>«Γύρισε ψόφια από την προπόνηση, αλλά ευχαριστημένη.»</w:t>
      </w:r>
    </w:p>
    <w:p w:rsidR="003E47DF" w:rsidRDefault="00776CF2" w:rsidP="00776CF2">
      <w:pPr>
        <w:pStyle w:val="a3"/>
        <w:numPr>
          <w:ilvl w:val="0"/>
          <w:numId w:val="3"/>
        </w:numPr>
        <w:spacing w:line="360" w:lineRule="auto"/>
        <w:jc w:val="both"/>
      </w:pPr>
      <w:r>
        <w:t xml:space="preserve">Η προσωποποίηση και μεταφορά </w:t>
      </w:r>
      <w:r w:rsidR="003E47DF">
        <w:t>«</w:t>
      </w:r>
      <w:r>
        <w:t>Κάθε μέρα και ο τελικός στόχος λες και της έκλεινε το μάτι</w:t>
      </w:r>
      <w:r w:rsidR="003E47DF">
        <w:t>»</w:t>
      </w:r>
    </w:p>
    <w:p w:rsidR="00D1389D" w:rsidRDefault="00776CF2" w:rsidP="009B79A0">
      <w:pPr>
        <w:pStyle w:val="a3"/>
        <w:numPr>
          <w:ilvl w:val="0"/>
          <w:numId w:val="3"/>
        </w:numPr>
        <w:spacing w:line="360" w:lineRule="auto"/>
        <w:jc w:val="both"/>
      </w:pPr>
      <w:r>
        <w:t>Η ιστορική αναδρομή στα παιδικά της χρόνια και τα οικογενειακά ερεθίσματα για τον Σπύρο Λούη κ.ά.</w:t>
      </w:r>
    </w:p>
    <w:sectPr w:rsidR="00D1389D" w:rsidSect="0083386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E7024F"/>
    <w:multiLevelType w:val="hybridMultilevel"/>
    <w:tmpl w:val="14102B3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3A4DF7"/>
    <w:multiLevelType w:val="hybridMultilevel"/>
    <w:tmpl w:val="A1CEED7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BD6607"/>
    <w:multiLevelType w:val="hybridMultilevel"/>
    <w:tmpl w:val="F03E008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1"/>
  <w:proofState w:spelling="clean" w:grammar="clean"/>
  <w:defaultTabStop w:val="720"/>
  <w:characterSpacingControl w:val="doNotCompress"/>
  <w:compat/>
  <w:rsids>
    <w:rsidRoot w:val="00170A9A"/>
    <w:rsid w:val="00052460"/>
    <w:rsid w:val="00053A15"/>
    <w:rsid w:val="00097296"/>
    <w:rsid w:val="000B7530"/>
    <w:rsid w:val="000C443F"/>
    <w:rsid w:val="000C4D9B"/>
    <w:rsid w:val="000D09F2"/>
    <w:rsid w:val="00133F9E"/>
    <w:rsid w:val="00134091"/>
    <w:rsid w:val="00170A6C"/>
    <w:rsid w:val="00170A9A"/>
    <w:rsid w:val="00192007"/>
    <w:rsid w:val="00193384"/>
    <w:rsid w:val="0020596A"/>
    <w:rsid w:val="00246400"/>
    <w:rsid w:val="002C57E8"/>
    <w:rsid w:val="002F4ED7"/>
    <w:rsid w:val="003260C3"/>
    <w:rsid w:val="00396518"/>
    <w:rsid w:val="003E47DF"/>
    <w:rsid w:val="00410B76"/>
    <w:rsid w:val="0043003A"/>
    <w:rsid w:val="004D65E8"/>
    <w:rsid w:val="004E1A2C"/>
    <w:rsid w:val="004E2623"/>
    <w:rsid w:val="004E2880"/>
    <w:rsid w:val="005417C6"/>
    <w:rsid w:val="00552AD1"/>
    <w:rsid w:val="005602F5"/>
    <w:rsid w:val="00594629"/>
    <w:rsid w:val="005C30C7"/>
    <w:rsid w:val="00614D3B"/>
    <w:rsid w:val="006231D8"/>
    <w:rsid w:val="00652E56"/>
    <w:rsid w:val="00664137"/>
    <w:rsid w:val="00677E7D"/>
    <w:rsid w:val="006A497F"/>
    <w:rsid w:val="006B7639"/>
    <w:rsid w:val="006F300A"/>
    <w:rsid w:val="0076122E"/>
    <w:rsid w:val="00776CF2"/>
    <w:rsid w:val="007847B2"/>
    <w:rsid w:val="0079173D"/>
    <w:rsid w:val="007939B5"/>
    <w:rsid w:val="007F0E8C"/>
    <w:rsid w:val="008126E7"/>
    <w:rsid w:val="0081387C"/>
    <w:rsid w:val="00833862"/>
    <w:rsid w:val="00842388"/>
    <w:rsid w:val="008D7916"/>
    <w:rsid w:val="00914747"/>
    <w:rsid w:val="00935476"/>
    <w:rsid w:val="0096589A"/>
    <w:rsid w:val="0098239E"/>
    <w:rsid w:val="009A5942"/>
    <w:rsid w:val="009B79A0"/>
    <w:rsid w:val="009C42CE"/>
    <w:rsid w:val="009F0BD7"/>
    <w:rsid w:val="00A016A6"/>
    <w:rsid w:val="00A55AC5"/>
    <w:rsid w:val="00A94206"/>
    <w:rsid w:val="00B12039"/>
    <w:rsid w:val="00B23122"/>
    <w:rsid w:val="00B30A95"/>
    <w:rsid w:val="00B35728"/>
    <w:rsid w:val="00B456A5"/>
    <w:rsid w:val="00B67211"/>
    <w:rsid w:val="00B8075A"/>
    <w:rsid w:val="00B83D42"/>
    <w:rsid w:val="00BE045E"/>
    <w:rsid w:val="00BE1323"/>
    <w:rsid w:val="00C75B1A"/>
    <w:rsid w:val="00C76129"/>
    <w:rsid w:val="00C852C3"/>
    <w:rsid w:val="00CA0C71"/>
    <w:rsid w:val="00CB0EF0"/>
    <w:rsid w:val="00CC6EFB"/>
    <w:rsid w:val="00CD1311"/>
    <w:rsid w:val="00CE5D73"/>
    <w:rsid w:val="00CE7B49"/>
    <w:rsid w:val="00D1389D"/>
    <w:rsid w:val="00DA0602"/>
    <w:rsid w:val="00DB3588"/>
    <w:rsid w:val="00DD11B9"/>
    <w:rsid w:val="00DE1303"/>
    <w:rsid w:val="00E06EB9"/>
    <w:rsid w:val="00E212ED"/>
    <w:rsid w:val="00E2469D"/>
    <w:rsid w:val="00E34EE1"/>
    <w:rsid w:val="00E41179"/>
    <w:rsid w:val="00E5076B"/>
    <w:rsid w:val="00E63944"/>
    <w:rsid w:val="00E805A8"/>
    <w:rsid w:val="00E93402"/>
    <w:rsid w:val="00EA1597"/>
    <w:rsid w:val="00EC711B"/>
    <w:rsid w:val="00F66DAB"/>
    <w:rsid w:val="00F73E7F"/>
    <w:rsid w:val="00F96061"/>
    <w:rsid w:val="00FA4CFE"/>
    <w:rsid w:val="00FB5050"/>
    <w:rsid w:val="00FE2D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942"/>
    <w:pPr>
      <w:spacing w:after="200" w:line="276" w:lineRule="auto"/>
    </w:pPr>
    <w:rPr>
      <w:rFonts w:eastAsiaTheme="minorEastAsia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84238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42388"/>
    <w:rPr>
      <w:color w:val="605E5C"/>
      <w:shd w:val="clear" w:color="auto" w:fill="E1DFDD"/>
    </w:rPr>
  </w:style>
  <w:style w:type="character" w:customStyle="1" w:styleId="cf01">
    <w:name w:val="cf01"/>
    <w:basedOn w:val="a0"/>
    <w:rsid w:val="00E212ED"/>
    <w:rPr>
      <w:rFonts w:ascii="Segoe UI" w:hAnsi="Segoe UI" w:cs="Segoe UI" w:hint="default"/>
      <w:sz w:val="18"/>
      <w:szCs w:val="18"/>
    </w:rPr>
  </w:style>
  <w:style w:type="paragraph" w:styleId="a3">
    <w:name w:val="List Paragraph"/>
    <w:basedOn w:val="a"/>
    <w:uiPriority w:val="34"/>
    <w:qFormat/>
    <w:rsid w:val="00BE13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6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371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ΕΥΣΤΑΘΙΑ ΠΑΡΑΣΚΕΥΑ</dc:creator>
  <cp:lastModifiedBy>nikosalefantos@gmail.com</cp:lastModifiedBy>
  <cp:revision>5</cp:revision>
  <dcterms:created xsi:type="dcterms:W3CDTF">2022-09-18T20:40:00Z</dcterms:created>
  <dcterms:modified xsi:type="dcterms:W3CDTF">2022-11-06T11:56:00Z</dcterms:modified>
</cp:coreProperties>
</file>