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2C996" w14:textId="06F8EEC3" w:rsidR="008F1486" w:rsidRDefault="008F1486" w:rsidP="00241AF0">
      <w:pPr>
        <w:tabs>
          <w:tab w:val="right" w:pos="9072"/>
        </w:tabs>
        <w:spacing w:after="0" w:line="360" w:lineRule="auto"/>
        <w:jc w:val="both"/>
        <w:rPr>
          <w:rFonts w:eastAsiaTheme="majorEastAsia" w:cstheme="minorHAnsi"/>
          <w:b/>
          <w:bCs/>
          <w:sz w:val="24"/>
          <w:szCs w:val="24"/>
        </w:rPr>
      </w:pPr>
      <w:r w:rsidRPr="008F1486">
        <w:rPr>
          <w:rFonts w:eastAsiaTheme="majorEastAsia" w:cstheme="minorHAnsi"/>
          <w:b/>
          <w:bCs/>
          <w:sz w:val="24"/>
          <w:szCs w:val="24"/>
        </w:rPr>
        <w:t>ΑΠΑΝΤΗΣΗ ΘΕΜΑΤΟΣ 2</w:t>
      </w:r>
      <w:r w:rsidR="003A10FA">
        <w:rPr>
          <w:rFonts w:eastAsiaTheme="majorEastAsia" w:cstheme="minorHAnsi"/>
          <w:b/>
          <w:bCs/>
          <w:sz w:val="24"/>
          <w:szCs w:val="24"/>
          <w:vertAlign w:val="superscript"/>
        </w:rPr>
        <w:t>ου</w:t>
      </w:r>
    </w:p>
    <w:p w14:paraId="0BC8C714" w14:textId="1422B9A4" w:rsidR="00C70E59" w:rsidRDefault="00A65FA0" w:rsidP="004D79F5">
      <w:pPr>
        <w:tabs>
          <w:tab w:val="right" w:pos="9072"/>
        </w:tabs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Β1. </w:t>
      </w:r>
      <w:r w:rsidRPr="00A76ACC">
        <w:rPr>
          <w:b/>
          <w:sz w:val="24"/>
          <w:szCs w:val="24"/>
        </w:rPr>
        <w:t>α)</w:t>
      </w:r>
      <w:r w:rsidR="004D79F5">
        <w:rPr>
          <w:b/>
          <w:sz w:val="24"/>
          <w:szCs w:val="24"/>
        </w:rPr>
        <w:t xml:space="preserve"> </w:t>
      </w:r>
      <w:r w:rsidR="00C70E59" w:rsidRPr="00C70E59">
        <w:rPr>
          <w:bCs/>
          <w:sz w:val="24"/>
          <w:szCs w:val="24"/>
        </w:rPr>
        <w:t>Οι ιδιότητες των αναγκών είναι:</w:t>
      </w:r>
    </w:p>
    <w:p w14:paraId="0EB75DDC" w14:textId="364DCD99" w:rsidR="004D79F5" w:rsidRPr="00C70E59" w:rsidRDefault="00C70E59" w:rsidP="00C70E59">
      <w:pPr>
        <w:pStyle w:val="ListParagraph"/>
        <w:numPr>
          <w:ilvl w:val="0"/>
          <w:numId w:val="3"/>
        </w:numPr>
        <w:tabs>
          <w:tab w:val="right" w:pos="9072"/>
        </w:tabs>
        <w:spacing w:line="360" w:lineRule="auto"/>
        <w:jc w:val="both"/>
        <w:rPr>
          <w:rFonts w:eastAsia="Calibri" w:hAnsi="Calibri" w:cs="Calibri"/>
          <w:color w:val="000000"/>
          <w:sz w:val="24"/>
          <w:lang w:eastAsia="el-GR"/>
        </w:rPr>
      </w:pPr>
      <w:r w:rsidRPr="00C70E59">
        <w:rPr>
          <w:rFonts w:eastAsia="Calibri" w:hAnsi="Calibri" w:cs="Calibri"/>
          <w:color w:val="000000"/>
          <w:sz w:val="24"/>
          <w:lang w:eastAsia="el-GR"/>
        </w:rPr>
        <w:t>Η εξέλιξη: ο</w:t>
      </w:r>
      <w:r w:rsidR="004D79F5" w:rsidRPr="00C70E59">
        <w:rPr>
          <w:rFonts w:eastAsia="Calibri" w:hAnsi="Calibri" w:cs="Calibri"/>
          <w:color w:val="000000"/>
          <w:sz w:val="24"/>
          <w:lang w:eastAsia="el-GR"/>
        </w:rPr>
        <w:t xml:space="preserve"> όρος εξέλιξη αναφέρεται στη διαφοροποίηση των αγαθών που χρησιμοποιούνται για την ικανοποίηση της ίδιας ανάγκης. Για παράδειγμα, την ανάγκη του για θέρμανση ο άνθρωπος την ικανοποιούσε πολύ παλιά με φωτιά, αργότερα με σόμπες -αρχικά ξύλου, μετά υγραερίου ή ηλεκτρικού ρεύματος- και στη σύγχρονη εποχή με καλοριφέρ ή κλιματιστικό μηχάνημα </w:t>
      </w:r>
      <w:r w:rsidR="004D79F5" w:rsidRPr="00C70E59">
        <w:rPr>
          <w:color w:val="000000"/>
          <w:sz w:val="24"/>
        </w:rPr>
        <w:t>(μον. 7)</w:t>
      </w:r>
      <w:r w:rsidR="004D79F5" w:rsidRPr="00C70E59">
        <w:rPr>
          <w:rFonts w:eastAsia="Calibri" w:hAnsi="Calibri" w:cs="Calibri"/>
          <w:color w:val="000000"/>
          <w:sz w:val="24"/>
          <w:lang w:eastAsia="el-GR"/>
        </w:rPr>
        <w:t>.</w:t>
      </w:r>
    </w:p>
    <w:p w14:paraId="275F1069" w14:textId="49E7FE7F" w:rsidR="002176F1" w:rsidRPr="00C70E59" w:rsidRDefault="00C70E59" w:rsidP="00C70E59">
      <w:pPr>
        <w:pStyle w:val="ListParagraph"/>
        <w:numPr>
          <w:ilvl w:val="0"/>
          <w:numId w:val="3"/>
        </w:numPr>
        <w:tabs>
          <w:tab w:val="right" w:pos="9072"/>
        </w:tabs>
        <w:spacing w:line="360" w:lineRule="auto"/>
        <w:jc w:val="both"/>
        <w:rPr>
          <w:color w:val="000000"/>
          <w:sz w:val="24"/>
        </w:rPr>
      </w:pPr>
      <w:r w:rsidRPr="00C70E59">
        <w:rPr>
          <w:rFonts w:eastAsia="Calibri" w:hAnsi="Calibri" w:cs="Calibri"/>
          <w:color w:val="000000"/>
          <w:sz w:val="24"/>
          <w:lang w:eastAsia="el-GR"/>
        </w:rPr>
        <w:t>Ο πολλαπλασιασμός: π</w:t>
      </w:r>
      <w:r w:rsidR="004D79F5" w:rsidRPr="00C70E59">
        <w:rPr>
          <w:rFonts w:eastAsia="Calibri" w:hAnsi="Calibri" w:cs="Calibri"/>
          <w:color w:val="000000"/>
          <w:sz w:val="24"/>
          <w:lang w:eastAsia="el-GR"/>
        </w:rPr>
        <w:t xml:space="preserve">ολλαπλασιασμός των αναγκών σημαίνει δημιουργία νέων αναγκών. Για παράδειγμα, η ανάγκη για τηλεόραση δεν υπήρχε για τον Έλληνα καταναλωτή πριν το 1965, ενώ σήμερα υπάρχει σε κάθε σπίτι μια συσκευή τηλεόρασης </w:t>
      </w:r>
      <w:r w:rsidR="004D79F5" w:rsidRPr="00C70E59">
        <w:rPr>
          <w:color w:val="000000"/>
          <w:sz w:val="24"/>
        </w:rPr>
        <w:t xml:space="preserve">(μον. </w:t>
      </w:r>
      <w:r w:rsidRPr="00C70E59">
        <w:rPr>
          <w:color w:val="000000"/>
          <w:sz w:val="24"/>
        </w:rPr>
        <w:t>7</w:t>
      </w:r>
      <w:r w:rsidR="004D79F5" w:rsidRPr="00C70E59">
        <w:rPr>
          <w:color w:val="000000"/>
          <w:sz w:val="24"/>
        </w:rPr>
        <w:t>)</w:t>
      </w:r>
      <w:r w:rsidR="004D79F5" w:rsidRPr="00C70E59">
        <w:rPr>
          <w:rFonts w:eastAsia="Calibri" w:hAnsi="Calibri" w:cs="Calibri"/>
          <w:color w:val="000000"/>
          <w:sz w:val="24"/>
          <w:lang w:eastAsia="el-GR"/>
        </w:rPr>
        <w:t xml:space="preserve">. </w:t>
      </w:r>
    </w:p>
    <w:p w14:paraId="221FB780" w14:textId="48106F01" w:rsidR="00241AF0" w:rsidRPr="00C70E59" w:rsidRDefault="00C70E59" w:rsidP="00C70E59">
      <w:pPr>
        <w:pStyle w:val="ListParagraph"/>
        <w:numPr>
          <w:ilvl w:val="0"/>
          <w:numId w:val="3"/>
        </w:numPr>
        <w:tabs>
          <w:tab w:val="right" w:pos="9072"/>
        </w:tabs>
        <w:spacing w:line="360" w:lineRule="auto"/>
        <w:jc w:val="both"/>
        <w:rPr>
          <w:rFonts w:eastAsia="Calibri" w:hAnsi="Calibri" w:cs="Calibri"/>
          <w:color w:val="000000"/>
          <w:sz w:val="24"/>
          <w:lang w:eastAsia="el-GR"/>
        </w:rPr>
      </w:pPr>
      <w:r w:rsidRPr="00C70E59">
        <w:rPr>
          <w:rFonts w:eastAsia="Calibri" w:hAnsi="Calibri" w:cs="Calibri"/>
          <w:color w:val="000000"/>
          <w:sz w:val="24"/>
          <w:lang w:eastAsia="el-GR"/>
        </w:rPr>
        <w:t>Ο κορεσμός</w:t>
      </w:r>
      <w:r w:rsidRPr="00C70E59">
        <w:rPr>
          <w:rFonts w:eastAsia="Calibri" w:hAnsi="Calibri" w:cs="Calibri"/>
          <w:color w:val="000000"/>
          <w:sz w:val="24"/>
          <w:lang w:eastAsia="el-GR"/>
        </w:rPr>
        <w:t>: ο</w:t>
      </w:r>
      <w:r w:rsidRPr="00C70E59">
        <w:rPr>
          <w:rFonts w:eastAsia="Calibri" w:hAnsi="Calibri" w:cs="Calibri"/>
          <w:color w:val="000000"/>
          <w:sz w:val="24"/>
          <w:lang w:eastAsia="el-GR"/>
        </w:rPr>
        <w:t>ι ανάγκες ως σύνολο είναι απεριόριστες ή ακόρεστες, αλλά κάθε μια ανάγκη ξεχωριστά</w:t>
      </w:r>
      <w:r w:rsidRPr="00C70E59">
        <w:rPr>
          <w:rFonts w:eastAsia="Calibri" w:hAnsi="Calibri" w:cs="Calibri"/>
          <w:color w:val="000000"/>
          <w:sz w:val="24"/>
          <w:lang w:eastAsia="el-GR"/>
        </w:rPr>
        <w:t xml:space="preserve"> </w:t>
      </w:r>
      <w:r w:rsidRPr="00C70E59">
        <w:rPr>
          <w:rFonts w:eastAsia="Calibri" w:hAnsi="Calibri" w:cs="Calibri"/>
          <w:color w:val="000000"/>
          <w:sz w:val="24"/>
          <w:lang w:eastAsia="el-GR"/>
        </w:rPr>
        <w:t>υπόκειται σε προσωρινό κορεσμό. Αυτό σημαίνει ότι σε μια συγκεκριμένη χρονική περίοδο,</w:t>
      </w:r>
      <w:r w:rsidRPr="00C70E59">
        <w:rPr>
          <w:rFonts w:eastAsia="Calibri" w:hAnsi="Calibri" w:cs="Calibri"/>
          <w:color w:val="000000"/>
          <w:sz w:val="24"/>
          <w:lang w:eastAsia="el-GR"/>
        </w:rPr>
        <w:t xml:space="preserve"> </w:t>
      </w:r>
      <w:r w:rsidRPr="00C70E59">
        <w:rPr>
          <w:rFonts w:eastAsia="Calibri" w:hAnsi="Calibri" w:cs="Calibri"/>
          <w:color w:val="000000"/>
          <w:sz w:val="24"/>
          <w:lang w:eastAsia="el-GR"/>
        </w:rPr>
        <w:t>όσο αυξάνεται η ποσότητα ενός συγκεκριμένου αγαθού που χρησιμοποιείται για την ικανοποίηση μιας ανάγκης, τόσο η ένταση αυτής της ανάγκης μειώνεται, ώσπου επέρχεται πλήρης</w:t>
      </w:r>
      <w:r w:rsidRPr="00C70E59">
        <w:rPr>
          <w:rFonts w:eastAsia="Calibri" w:hAnsi="Calibri" w:cs="Calibri"/>
          <w:color w:val="000000"/>
          <w:sz w:val="24"/>
          <w:lang w:eastAsia="el-GR"/>
        </w:rPr>
        <w:t xml:space="preserve"> </w:t>
      </w:r>
      <w:r w:rsidRPr="00C70E59">
        <w:rPr>
          <w:rFonts w:eastAsia="Calibri" w:hAnsi="Calibri" w:cs="Calibri"/>
          <w:color w:val="000000"/>
          <w:sz w:val="24"/>
          <w:lang w:eastAsia="el-GR"/>
        </w:rPr>
        <w:t>ικανοποίηση ή κορεσμός. Αυτός ο κορεσμός είναι προσωρινός. Για παράδειγμα, η ανάγκη</w:t>
      </w:r>
      <w:r w:rsidRPr="00C70E59">
        <w:rPr>
          <w:rFonts w:eastAsia="Calibri" w:hAnsi="Calibri" w:cs="Calibri"/>
          <w:color w:val="000000"/>
          <w:sz w:val="24"/>
          <w:lang w:eastAsia="el-GR"/>
        </w:rPr>
        <w:t xml:space="preserve"> </w:t>
      </w:r>
      <w:r w:rsidRPr="00C70E59">
        <w:rPr>
          <w:rFonts w:eastAsia="Calibri" w:hAnsi="Calibri" w:cs="Calibri"/>
          <w:color w:val="000000"/>
          <w:sz w:val="24"/>
          <w:lang w:eastAsia="el-GR"/>
        </w:rPr>
        <w:t>για νερό από ένα διψασμένο άτομο μετά την κατανάλωση ορισμένης ποσότητας νερού παύει</w:t>
      </w:r>
      <w:r w:rsidRPr="00C70E59">
        <w:rPr>
          <w:rFonts w:eastAsia="Calibri" w:hAnsi="Calibri" w:cs="Calibri"/>
          <w:color w:val="000000"/>
          <w:sz w:val="24"/>
          <w:lang w:eastAsia="el-GR"/>
        </w:rPr>
        <w:t xml:space="preserve"> </w:t>
      </w:r>
      <w:r w:rsidRPr="00C70E59">
        <w:rPr>
          <w:rFonts w:eastAsia="Calibri" w:hAnsi="Calibri" w:cs="Calibri"/>
          <w:color w:val="000000"/>
          <w:sz w:val="24"/>
          <w:lang w:eastAsia="el-GR"/>
        </w:rPr>
        <w:t>να υφίσταται προσωρινά. Η ταχύτητα με την οποία επέρχεται ο κορεσμός μιας ανάγκης είναι</w:t>
      </w:r>
      <w:r w:rsidRPr="00C70E59">
        <w:rPr>
          <w:rFonts w:eastAsia="Calibri" w:hAnsi="Calibri" w:cs="Calibri"/>
          <w:color w:val="000000"/>
          <w:sz w:val="24"/>
          <w:lang w:eastAsia="el-GR"/>
        </w:rPr>
        <w:t xml:space="preserve"> </w:t>
      </w:r>
      <w:r w:rsidRPr="00C70E59">
        <w:rPr>
          <w:rFonts w:eastAsia="Calibri" w:hAnsi="Calibri" w:cs="Calibri"/>
          <w:color w:val="000000"/>
          <w:sz w:val="24"/>
          <w:lang w:eastAsia="el-GR"/>
        </w:rPr>
        <w:t>θέμα υποκειμενικό, δηλαδή διαφέρει από άτομο σε άτομο. Παράδειγμα, η ανάγκη για κρέας ή</w:t>
      </w:r>
      <w:r w:rsidRPr="00C70E59">
        <w:rPr>
          <w:rFonts w:eastAsia="Calibri" w:hAnsi="Calibri" w:cs="Calibri"/>
          <w:color w:val="000000"/>
          <w:sz w:val="24"/>
          <w:lang w:eastAsia="el-GR"/>
        </w:rPr>
        <w:t xml:space="preserve"> </w:t>
      </w:r>
      <w:r w:rsidRPr="00C70E59">
        <w:rPr>
          <w:rFonts w:eastAsia="Calibri" w:hAnsi="Calibri" w:cs="Calibri"/>
          <w:color w:val="000000"/>
          <w:sz w:val="24"/>
          <w:lang w:eastAsia="el-GR"/>
        </w:rPr>
        <w:t>αυτοκίνητα ικανοποιείται με ποσότητες που δεν είναι ίδιες για όλα τα άτομα</w:t>
      </w:r>
      <w:r w:rsidRPr="00C70E59">
        <w:rPr>
          <w:rFonts w:eastAsia="Calibri" w:hAnsi="Calibri" w:cs="Calibri"/>
          <w:color w:val="000000"/>
          <w:sz w:val="24"/>
          <w:lang w:eastAsia="el-GR"/>
        </w:rPr>
        <w:t xml:space="preserve"> (μον. 11).</w:t>
      </w:r>
      <w:r w:rsidRPr="00C70E59">
        <w:rPr>
          <w:rFonts w:eastAsia="Calibri" w:hAnsi="Calibri" w:cs="Calibri"/>
          <w:color w:val="000000"/>
          <w:sz w:val="24"/>
          <w:lang w:eastAsia="el-GR"/>
        </w:rPr>
        <w:tab/>
      </w:r>
      <w:r w:rsidR="00241AF0" w:rsidRPr="00C70E59">
        <w:rPr>
          <w:color w:val="000000"/>
          <w:sz w:val="24"/>
        </w:rPr>
        <w:t>(</w:t>
      </w:r>
      <w:r w:rsidR="00241AF0" w:rsidRPr="00C70E59">
        <w:rPr>
          <w:b/>
          <w:sz w:val="24"/>
          <w:szCs w:val="24"/>
        </w:rPr>
        <w:t xml:space="preserve">Μονάδες </w:t>
      </w:r>
      <w:r>
        <w:rPr>
          <w:b/>
          <w:sz w:val="24"/>
          <w:szCs w:val="24"/>
        </w:rPr>
        <w:t>25</w:t>
      </w:r>
      <w:r w:rsidR="00241AF0" w:rsidRPr="00C70E59">
        <w:rPr>
          <w:b/>
          <w:sz w:val="24"/>
          <w:szCs w:val="24"/>
        </w:rPr>
        <w:t>)</w:t>
      </w:r>
    </w:p>
    <w:sectPr w:rsidR="00241AF0" w:rsidRPr="00C70E59" w:rsidSect="003A10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92A7B"/>
    <w:multiLevelType w:val="hybridMultilevel"/>
    <w:tmpl w:val="B9CE9F0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3876F8"/>
    <w:multiLevelType w:val="hybridMultilevel"/>
    <w:tmpl w:val="A3B4B65E"/>
    <w:lvl w:ilvl="0" w:tplc="DAA2FC52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32A4A1A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21E241C8">
      <w:numFmt w:val="bullet"/>
      <w:lvlText w:val=""/>
      <w:lvlJc w:val="left"/>
      <w:pPr>
        <w:ind w:left="2160" w:hanging="1800"/>
      </w:pPr>
    </w:lvl>
    <w:lvl w:ilvl="3" w:tplc="086C9AC2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923A2CD2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E070A594">
      <w:numFmt w:val="bullet"/>
      <w:lvlText w:val=""/>
      <w:lvlJc w:val="left"/>
      <w:pPr>
        <w:ind w:left="4320" w:hanging="3960"/>
      </w:pPr>
    </w:lvl>
    <w:lvl w:ilvl="6" w:tplc="8B501D2A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304A023C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2EEEE74A">
      <w:numFmt w:val="bullet"/>
      <w:lvlText w:val=""/>
      <w:lvlJc w:val="left"/>
      <w:pPr>
        <w:ind w:left="6480" w:hanging="6120"/>
      </w:pPr>
    </w:lvl>
  </w:abstractNum>
  <w:abstractNum w:abstractNumId="2" w15:restartNumberingAfterBreak="0">
    <w:nsid w:val="63673F3C"/>
    <w:multiLevelType w:val="hybridMultilevel"/>
    <w:tmpl w:val="55C860F2"/>
    <w:lvl w:ilvl="0" w:tplc="B9E4157C">
      <w:start w:val="1"/>
      <w:numFmt w:val="decimal"/>
      <w:lvlText w:val="%1."/>
      <w:lvlJc w:val="left"/>
      <w:pPr>
        <w:ind w:left="720" w:hanging="360"/>
      </w:pPr>
    </w:lvl>
    <w:lvl w:ilvl="1" w:tplc="A224EDD2">
      <w:start w:val="1"/>
      <w:numFmt w:val="decimal"/>
      <w:lvlText w:val="%2."/>
      <w:lvlJc w:val="left"/>
      <w:pPr>
        <w:ind w:left="1440" w:hanging="1080"/>
      </w:pPr>
    </w:lvl>
    <w:lvl w:ilvl="2" w:tplc="47866ED4">
      <w:start w:val="1"/>
      <w:numFmt w:val="decimal"/>
      <w:lvlText w:val="%3."/>
      <w:lvlJc w:val="left"/>
      <w:pPr>
        <w:ind w:left="2160" w:hanging="1980"/>
      </w:pPr>
    </w:lvl>
    <w:lvl w:ilvl="3" w:tplc="12861EF2">
      <w:start w:val="1"/>
      <w:numFmt w:val="decimal"/>
      <w:lvlText w:val="%4."/>
      <w:lvlJc w:val="left"/>
      <w:pPr>
        <w:ind w:left="2880" w:hanging="2520"/>
      </w:pPr>
    </w:lvl>
    <w:lvl w:ilvl="4" w:tplc="7064386C">
      <w:start w:val="1"/>
      <w:numFmt w:val="decimal"/>
      <w:lvlText w:val="%5."/>
      <w:lvlJc w:val="left"/>
      <w:pPr>
        <w:ind w:left="3600" w:hanging="3240"/>
      </w:pPr>
    </w:lvl>
    <w:lvl w:ilvl="5" w:tplc="D980A8BE">
      <w:start w:val="1"/>
      <w:numFmt w:val="decimal"/>
      <w:lvlText w:val="%6."/>
      <w:lvlJc w:val="left"/>
      <w:pPr>
        <w:ind w:left="4320" w:hanging="4140"/>
      </w:pPr>
    </w:lvl>
    <w:lvl w:ilvl="6" w:tplc="05BAED3C">
      <w:start w:val="1"/>
      <w:numFmt w:val="decimal"/>
      <w:lvlText w:val="%7."/>
      <w:lvlJc w:val="left"/>
      <w:pPr>
        <w:ind w:left="5040" w:hanging="4680"/>
      </w:pPr>
    </w:lvl>
    <w:lvl w:ilvl="7" w:tplc="97CAC706">
      <w:start w:val="1"/>
      <w:numFmt w:val="decimal"/>
      <w:lvlText w:val="%8."/>
      <w:lvlJc w:val="left"/>
      <w:pPr>
        <w:ind w:left="5760" w:hanging="5400"/>
      </w:pPr>
    </w:lvl>
    <w:lvl w:ilvl="8" w:tplc="C978921A">
      <w:start w:val="1"/>
      <w:numFmt w:val="decimal"/>
      <w:lvlText w:val="%9."/>
      <w:lvlJc w:val="left"/>
      <w:pPr>
        <w:ind w:left="6480" w:hanging="63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FA0"/>
    <w:rsid w:val="0017630F"/>
    <w:rsid w:val="002176F1"/>
    <w:rsid w:val="00241AF0"/>
    <w:rsid w:val="003A10FA"/>
    <w:rsid w:val="003E3561"/>
    <w:rsid w:val="004D79F5"/>
    <w:rsid w:val="00674577"/>
    <w:rsid w:val="006B49CC"/>
    <w:rsid w:val="006C1BE9"/>
    <w:rsid w:val="008D3B7F"/>
    <w:rsid w:val="008F1486"/>
    <w:rsid w:val="00A65FA0"/>
    <w:rsid w:val="00C70E59"/>
    <w:rsid w:val="00CE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3137FE"/>
  <w15:docId w15:val="{60049B1F-91EE-4D0C-AAB6-38F238E1C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pPr>
      <w:spacing w:before="480"/>
      <w:outlineLvl w:val="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  <w:outlineLvl w:val="1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  <w:outlineLvl w:val="2"/>
    </w:pPr>
    <w:rPr>
      <w:b/>
      <w:color w:val="4F81BD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  <w:style w:type="paragraph" w:styleId="ListParagraph">
    <w:name w:val="List Paragraph"/>
    <w:basedOn w:val="Normal"/>
    <w:uiPriority w:val="34"/>
    <w:qFormat/>
    <w:rsid w:val="00C70E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E8C2E-AF5A-4244-9538-737BEEB0B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tzortzi</dc:creator>
  <cp:lastModifiedBy>DESPOINA GALANI</cp:lastModifiedBy>
  <cp:revision>2</cp:revision>
  <dcterms:created xsi:type="dcterms:W3CDTF">2022-11-19T17:54:00Z</dcterms:created>
  <dcterms:modified xsi:type="dcterms:W3CDTF">2022-11-19T17:54:00Z</dcterms:modified>
</cp:coreProperties>
</file>