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6C87E40A" w14:textId="1DBB027F" w:rsidR="00A22DD3" w:rsidRPr="009D2BD9" w:rsidRDefault="00761418" w:rsidP="00A22DD3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>Οι λέξεις:</w:t>
      </w:r>
    </w:p>
    <w:p w14:paraId="3F696C1E" w14:textId="77777777" w:rsidR="000D10A3" w:rsidRPr="009D2BD9" w:rsidRDefault="000D10A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 xml:space="preserve">Κύκλος Λειτουργίας </w:t>
      </w:r>
    </w:p>
    <w:p w14:paraId="3B663ED8" w14:textId="1D4049B3" w:rsidR="00A22DD3" w:rsidRPr="009D2BD9" w:rsidRDefault="000D10A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>Διάβασμα εισόδων</w:t>
      </w:r>
    </w:p>
    <w:p w14:paraId="60366FE9" w14:textId="77777777" w:rsidR="000D10A3" w:rsidRPr="009D2BD9" w:rsidRDefault="000D10A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 xml:space="preserve">Χρόνος κύκλου προγράμματος </w:t>
      </w:r>
    </w:p>
    <w:p w14:paraId="6B12AAF9" w14:textId="46360E2A" w:rsidR="000D10A3" w:rsidRPr="009D2BD9" w:rsidRDefault="000D10A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>Εκτέλεση προγράμματος</w:t>
      </w:r>
    </w:p>
    <w:p w14:paraId="6CD2359D" w14:textId="36492942" w:rsidR="000D10A3" w:rsidRPr="009D2BD9" w:rsidRDefault="000D10A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 xml:space="preserve">Απόδοση τιμών στις εξόδους </w:t>
      </w:r>
    </w:p>
    <w:p w14:paraId="60A01FCA" w14:textId="77777777" w:rsidR="00DE6B9A" w:rsidRPr="009D2BD9" w:rsidRDefault="00DE6B9A" w:rsidP="00DE6B9A">
      <w:pPr>
        <w:pStyle w:val="ListParagraph"/>
        <w:spacing w:after="0" w:line="360" w:lineRule="auto"/>
        <w:ind w:left="180"/>
        <w:jc w:val="both"/>
        <w:rPr>
          <w:rFonts w:cstheme="minorHAnsi"/>
          <w:lang w:val="el-GR"/>
        </w:rPr>
      </w:pPr>
    </w:p>
    <w:p w14:paraId="0BE756A5" w14:textId="78AA3703" w:rsidR="00045DF1" w:rsidRPr="009D2BD9" w:rsidRDefault="00DE6B9A" w:rsidP="00DE6B9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 xml:space="preserve">Απάντηση </w:t>
      </w:r>
      <w:r w:rsidR="00761418" w:rsidRPr="009D2BD9">
        <w:rPr>
          <w:rFonts w:cstheme="minorHAnsi"/>
          <w:lang w:val="el-GR"/>
        </w:rPr>
        <w:t>:</w:t>
      </w:r>
    </w:p>
    <w:p w14:paraId="73AEE015" w14:textId="21AB4D61" w:rsidR="009D2BD9" w:rsidRDefault="004053CB" w:rsidP="004B265A">
      <w:pPr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Στα</w:t>
      </w:r>
      <w:r w:rsidR="003E3ECF" w:rsidRPr="009D2BD9">
        <w:rPr>
          <w:rFonts w:cstheme="minorHAnsi"/>
          <w:lang w:val="el-GR"/>
        </w:rPr>
        <w:t xml:space="preserve"> μικρά PLC</w:t>
      </w:r>
      <w:r>
        <w:rPr>
          <w:rFonts w:cstheme="minorHAnsi"/>
          <w:lang w:val="el-GR"/>
        </w:rPr>
        <w:t xml:space="preserve"> (συμπαγή ή </w:t>
      </w:r>
      <w:r>
        <w:rPr>
          <w:rFonts w:cstheme="minorHAnsi"/>
        </w:rPr>
        <w:t>compact</w:t>
      </w:r>
      <w:r w:rsidRPr="004053CB">
        <w:rPr>
          <w:rFonts w:cstheme="minorHAnsi"/>
          <w:lang w:val="el-GR"/>
        </w:rPr>
        <w:t>)</w:t>
      </w:r>
      <w:r w:rsidR="003E3ECF" w:rsidRPr="009D2BD9">
        <w:rPr>
          <w:rFonts w:cstheme="minorHAnsi"/>
          <w:lang w:val="el-GR"/>
        </w:rPr>
        <w:t xml:space="preserve"> όλες οι μονάδες τους (τροφοδοσίας, κεντρική μονάδα και μονάδες εισόδων - εξόδων) είναι ενσωματωμένες σ</w:t>
      </w:r>
      <w:r>
        <w:rPr>
          <w:rFonts w:cstheme="minorHAnsi"/>
          <w:lang w:val="el-GR"/>
        </w:rPr>
        <w:t>τη</w:t>
      </w:r>
      <w:r w:rsidR="003E3ECF" w:rsidRPr="009D2BD9">
        <w:rPr>
          <w:rFonts w:cstheme="minorHAnsi"/>
          <w:lang w:val="el-GR"/>
        </w:rPr>
        <w:t xml:space="preserve"> συσκευή</w:t>
      </w:r>
      <w:r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ενώ</w:t>
      </w:r>
      <w:r w:rsidRPr="009D2BD9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στ</w:t>
      </w:r>
      <w:r w:rsidRPr="009D2BD9">
        <w:rPr>
          <w:rFonts w:cstheme="minorHAnsi"/>
          <w:lang w:val="el-GR"/>
        </w:rPr>
        <w:t>ο PLC σε modular μορφή</w:t>
      </w:r>
      <w:r>
        <w:rPr>
          <w:rFonts w:cstheme="minorHAnsi"/>
          <w:lang w:val="el-GR"/>
        </w:rPr>
        <w:t xml:space="preserve">, </w:t>
      </w:r>
      <w:r w:rsidRPr="009D2BD9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παίρνεις</w:t>
      </w:r>
      <w:r w:rsidRPr="009D2BD9">
        <w:rPr>
          <w:rFonts w:cstheme="minorHAnsi"/>
          <w:lang w:val="el-GR"/>
        </w:rPr>
        <w:t xml:space="preserve"> κομμάτι-κομμάτι</w:t>
      </w:r>
      <w:r>
        <w:rPr>
          <w:rFonts w:cstheme="minorHAnsi"/>
          <w:lang w:val="el-GR"/>
        </w:rPr>
        <w:t xml:space="preserve"> τις μονάδες.</w:t>
      </w: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26EAF"/>
    <w:multiLevelType w:val="hybridMultilevel"/>
    <w:tmpl w:val="DF9CEA94"/>
    <w:lvl w:ilvl="0" w:tplc="3F3EA6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5"/>
  </w:num>
  <w:num w:numId="2" w16cid:durableId="1958368447">
    <w:abstractNumId w:val="3"/>
  </w:num>
  <w:num w:numId="3" w16cid:durableId="109591271">
    <w:abstractNumId w:val="7"/>
  </w:num>
  <w:num w:numId="4" w16cid:durableId="1189681400">
    <w:abstractNumId w:val="0"/>
  </w:num>
  <w:num w:numId="5" w16cid:durableId="789201605">
    <w:abstractNumId w:val="4"/>
  </w:num>
  <w:num w:numId="6" w16cid:durableId="1425346986">
    <w:abstractNumId w:val="6"/>
  </w:num>
  <w:num w:numId="7" w16cid:durableId="1880121203">
    <w:abstractNumId w:val="1"/>
  </w:num>
  <w:num w:numId="8" w16cid:durableId="207377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0D10A3"/>
    <w:rsid w:val="0019277A"/>
    <w:rsid w:val="001E2539"/>
    <w:rsid w:val="00270943"/>
    <w:rsid w:val="003E3ECF"/>
    <w:rsid w:val="004053CB"/>
    <w:rsid w:val="00411FBA"/>
    <w:rsid w:val="00411FD2"/>
    <w:rsid w:val="004B265A"/>
    <w:rsid w:val="006033C6"/>
    <w:rsid w:val="0072110A"/>
    <w:rsid w:val="00761418"/>
    <w:rsid w:val="008B1957"/>
    <w:rsid w:val="009D2BD9"/>
    <w:rsid w:val="00A22DD3"/>
    <w:rsid w:val="00A364F1"/>
    <w:rsid w:val="00AF1AFE"/>
    <w:rsid w:val="00BD2254"/>
    <w:rsid w:val="00DE6B9A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6</cp:revision>
  <dcterms:created xsi:type="dcterms:W3CDTF">2022-11-17T21:21:00Z</dcterms:created>
  <dcterms:modified xsi:type="dcterms:W3CDTF">2022-11-21T10:14:00Z</dcterms:modified>
</cp:coreProperties>
</file>