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298AD" w14:textId="77777777"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14:paraId="1838025C" w14:textId="77777777" w:rsidR="009102B6" w:rsidRPr="00F16890" w:rsidRDefault="009102B6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7BF5146" w14:textId="77777777" w:rsidR="001473B9" w:rsidRDefault="001473B9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419DB9B4" w14:textId="4775DDA1" w:rsidR="00465F86" w:rsidRPr="00224AED" w:rsidRDefault="00224AED" w:rsidP="00224AED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05132F" w:rsidRPr="00224AED">
        <w:rPr>
          <w:rFonts w:cstheme="minorHAnsi"/>
          <w:sz w:val="24"/>
          <w:szCs w:val="24"/>
        </w:rPr>
        <w:t>Λάθος</w:t>
      </w:r>
      <w:r w:rsidR="0059382C" w:rsidRPr="00224AED">
        <w:rPr>
          <w:rFonts w:ascii="Calibri" w:hAnsi="Calibri" w:cs="Calibri"/>
          <w:sz w:val="24"/>
          <w:szCs w:val="24"/>
        </w:rPr>
        <w:t xml:space="preserve">   </w:t>
      </w:r>
    </w:p>
    <w:p w14:paraId="5AEA0EF9" w14:textId="09BDC762" w:rsidR="00465F86" w:rsidRPr="00224AED" w:rsidRDefault="00224AED" w:rsidP="00224AED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05132F" w:rsidRPr="00224AED">
        <w:rPr>
          <w:rFonts w:cstheme="minorHAnsi"/>
          <w:sz w:val="24"/>
          <w:szCs w:val="24"/>
        </w:rPr>
        <w:t>Σωστό</w:t>
      </w:r>
      <w:r w:rsidR="0059382C" w:rsidRPr="00224AED">
        <w:rPr>
          <w:rFonts w:ascii="Calibri" w:hAnsi="Calibri" w:cs="Calibri"/>
          <w:sz w:val="24"/>
          <w:szCs w:val="24"/>
        </w:rPr>
        <w:t xml:space="preserve">   </w:t>
      </w:r>
    </w:p>
    <w:p w14:paraId="604D4577" w14:textId="114AD947" w:rsidR="00465F86" w:rsidRPr="00224AED" w:rsidRDefault="00224AED" w:rsidP="00224AED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γ)</w:t>
      </w:r>
      <w:r>
        <w:rPr>
          <w:rFonts w:cstheme="minorHAnsi"/>
          <w:b/>
          <w:sz w:val="24"/>
          <w:szCs w:val="24"/>
        </w:rPr>
        <w:tab/>
      </w:r>
      <w:r w:rsidR="00465F86" w:rsidRPr="00224AED">
        <w:rPr>
          <w:rFonts w:cstheme="minorHAnsi"/>
          <w:sz w:val="24"/>
          <w:szCs w:val="24"/>
        </w:rPr>
        <w:t>Σωστό</w:t>
      </w:r>
      <w:r w:rsidR="0059382C" w:rsidRPr="00224AED">
        <w:rPr>
          <w:rFonts w:ascii="Calibri" w:hAnsi="Calibri" w:cs="Calibri"/>
          <w:sz w:val="24"/>
          <w:szCs w:val="24"/>
        </w:rPr>
        <w:t xml:space="preserve">  </w:t>
      </w:r>
    </w:p>
    <w:p w14:paraId="0F6ECC5C" w14:textId="5157D885" w:rsidR="00FA595E" w:rsidRPr="00224AED" w:rsidRDefault="00224AED" w:rsidP="00224AED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δ)</w:t>
      </w:r>
      <w:r>
        <w:rPr>
          <w:rFonts w:cstheme="minorHAnsi"/>
          <w:b/>
          <w:sz w:val="24"/>
          <w:szCs w:val="24"/>
        </w:rPr>
        <w:tab/>
      </w:r>
      <w:r w:rsidR="00FA595E" w:rsidRPr="00224AED">
        <w:rPr>
          <w:rFonts w:cstheme="minorHAnsi"/>
          <w:sz w:val="24"/>
          <w:szCs w:val="24"/>
        </w:rPr>
        <w:t>Λάθος</w:t>
      </w:r>
      <w:r w:rsidR="0059382C" w:rsidRPr="00224AED">
        <w:rPr>
          <w:rFonts w:ascii="Calibri" w:hAnsi="Calibri" w:cs="Calibri"/>
          <w:sz w:val="24"/>
          <w:szCs w:val="24"/>
        </w:rPr>
        <w:t xml:space="preserve">   </w:t>
      </w:r>
    </w:p>
    <w:p w14:paraId="28A2AF01" w14:textId="35300106" w:rsidR="0005132F" w:rsidRPr="00224AED" w:rsidRDefault="00224AED" w:rsidP="00224AED">
      <w:pPr>
        <w:tabs>
          <w:tab w:val="left" w:pos="426"/>
        </w:tabs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ε)</w:t>
      </w:r>
      <w:r>
        <w:rPr>
          <w:rFonts w:cstheme="minorHAnsi"/>
          <w:b/>
          <w:sz w:val="24"/>
          <w:szCs w:val="24"/>
        </w:rPr>
        <w:tab/>
      </w:r>
      <w:r w:rsidR="001B69F6" w:rsidRPr="00224AED">
        <w:rPr>
          <w:rFonts w:cstheme="minorHAnsi"/>
          <w:sz w:val="24"/>
          <w:szCs w:val="24"/>
        </w:rPr>
        <w:t>Σωστό</w:t>
      </w:r>
      <w:r w:rsidR="0059382C" w:rsidRPr="00224AED">
        <w:rPr>
          <w:rFonts w:ascii="Calibri" w:hAnsi="Calibri" w:cs="Calibri"/>
          <w:sz w:val="24"/>
          <w:szCs w:val="24"/>
        </w:rPr>
        <w:t xml:space="preserve">  </w:t>
      </w:r>
    </w:p>
    <w:p w14:paraId="04207B14" w14:textId="77777777"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6D1E6D34" w14:textId="1280ABEC" w:rsidR="0005132F" w:rsidRPr="0005132F" w:rsidRDefault="00D233A6" w:rsidP="0005132F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PFCheltenham" w:hAnsi="Calibri" w:cs="Calibri"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1B4DB1"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  <w:r w:rsidR="00F07D60">
        <w:rPr>
          <w:rFonts w:ascii="Calibri" w:hAnsi="Calibri" w:cs="Calibri"/>
          <w:sz w:val="24"/>
          <w:szCs w:val="24"/>
        </w:rPr>
        <w:t xml:space="preserve"> </w:t>
      </w:r>
      <w:r w:rsidR="0005132F" w:rsidRPr="0005132F">
        <w:rPr>
          <w:rFonts w:ascii="Calibri" w:eastAsia="PFCheltenham" w:hAnsi="Calibri" w:cs="Calibri"/>
          <w:sz w:val="24"/>
          <w:szCs w:val="24"/>
        </w:rPr>
        <w:t>Οι κυριότεροι λόγοι της αποκλειστικής χρήσης των ακτινικών συμπιεστών είναι:</w:t>
      </w:r>
    </w:p>
    <w:p w14:paraId="435053E9" w14:textId="77777777" w:rsidR="0005132F" w:rsidRDefault="0005132F" w:rsidP="004C4DC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PFCheltenham" w:hAnsi="Calibri" w:cs="Calibri"/>
          <w:sz w:val="24"/>
          <w:szCs w:val="24"/>
        </w:rPr>
      </w:pPr>
      <w:r>
        <w:rPr>
          <w:rFonts w:ascii="Calibri" w:eastAsia="PFCheltenham" w:hAnsi="Calibri" w:cs="Calibri"/>
          <w:sz w:val="24"/>
          <w:szCs w:val="24"/>
        </w:rPr>
        <w:t>Η</w:t>
      </w:r>
      <w:r w:rsidRPr="0005132F">
        <w:rPr>
          <w:rFonts w:ascii="Calibri" w:eastAsia="PFCheltenham" w:hAnsi="Calibri" w:cs="Calibri"/>
          <w:sz w:val="24"/>
          <w:szCs w:val="24"/>
        </w:rPr>
        <w:t xml:space="preserve"> απλότητά </w:t>
      </w:r>
      <w:r>
        <w:rPr>
          <w:rFonts w:ascii="Calibri" w:eastAsia="PFCheltenham" w:hAnsi="Calibri" w:cs="Calibri"/>
          <w:sz w:val="24"/>
          <w:szCs w:val="24"/>
        </w:rPr>
        <w:t>τους.</w:t>
      </w:r>
    </w:p>
    <w:p w14:paraId="7BAFDA66" w14:textId="77777777" w:rsidR="0005132F" w:rsidRDefault="0005132F" w:rsidP="004C4DC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PFCheltenham" w:hAnsi="Calibri" w:cs="Calibri"/>
          <w:sz w:val="24"/>
          <w:szCs w:val="24"/>
        </w:rPr>
      </w:pPr>
      <w:r w:rsidRPr="0005132F">
        <w:rPr>
          <w:rFonts w:ascii="Calibri" w:eastAsia="PFCheltenham" w:hAnsi="Calibri" w:cs="Calibri"/>
          <w:sz w:val="24"/>
          <w:szCs w:val="24"/>
        </w:rPr>
        <w:t xml:space="preserve">Η στιβαρότητα της κατασκευής </w:t>
      </w:r>
      <w:r>
        <w:rPr>
          <w:rFonts w:ascii="Calibri" w:eastAsia="PFCheltenham" w:hAnsi="Calibri" w:cs="Calibri"/>
          <w:sz w:val="24"/>
          <w:szCs w:val="24"/>
        </w:rPr>
        <w:t>τους.</w:t>
      </w:r>
    </w:p>
    <w:p w14:paraId="245A6335" w14:textId="77777777" w:rsidR="0005132F" w:rsidRDefault="0005132F" w:rsidP="004C4DC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PFCheltenham" w:hAnsi="Calibri" w:cs="Calibri"/>
          <w:sz w:val="24"/>
          <w:szCs w:val="24"/>
        </w:rPr>
      </w:pPr>
      <w:r w:rsidRPr="0005132F">
        <w:rPr>
          <w:rFonts w:ascii="Calibri" w:eastAsia="PFCheltenham" w:hAnsi="Calibri" w:cs="Calibri"/>
          <w:sz w:val="24"/>
          <w:szCs w:val="24"/>
        </w:rPr>
        <w:t>Ο μεγάλος λόγος συμπιέσεως που επιτυγχάνουν με μία βαθμίδα συμπιέσεως (συνήθης τιμή λόγου συμπιέσεως 4:1)</w:t>
      </w:r>
      <w:r>
        <w:rPr>
          <w:rFonts w:ascii="Calibri" w:eastAsia="PFCheltenham" w:hAnsi="Calibri" w:cs="Calibri"/>
          <w:sz w:val="24"/>
          <w:szCs w:val="24"/>
        </w:rPr>
        <w:t>.</w:t>
      </w:r>
    </w:p>
    <w:p w14:paraId="3A9CAE50" w14:textId="77777777" w:rsidR="0005132F" w:rsidRDefault="0005132F" w:rsidP="004C4DC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PFCheltenham" w:hAnsi="Calibri" w:cs="Calibri"/>
          <w:sz w:val="24"/>
          <w:szCs w:val="24"/>
        </w:rPr>
      </w:pPr>
      <w:r w:rsidRPr="0005132F">
        <w:rPr>
          <w:rFonts w:ascii="Calibri" w:eastAsia="PFCheltenham" w:hAnsi="Calibri" w:cs="Calibri"/>
          <w:sz w:val="24"/>
          <w:szCs w:val="24"/>
        </w:rPr>
        <w:t xml:space="preserve">Το μικρό σχετικά μέγεθός τους (άρα και το μικρό βάρος που αναλογεί σε κάθε παραγόμενο kW). </w:t>
      </w:r>
    </w:p>
    <w:p w14:paraId="27D80689" w14:textId="77777777" w:rsidR="0005132F" w:rsidRPr="0005132F" w:rsidRDefault="0005132F" w:rsidP="004C4DC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PFCheltenham" w:hAnsi="Calibri" w:cs="Calibri"/>
          <w:sz w:val="24"/>
          <w:szCs w:val="24"/>
        </w:rPr>
      </w:pPr>
      <w:r w:rsidRPr="0005132F">
        <w:rPr>
          <w:rFonts w:ascii="Calibri" w:eastAsia="PFCheltenham" w:hAnsi="Calibri" w:cs="Calibri"/>
          <w:sz w:val="24"/>
          <w:szCs w:val="24"/>
        </w:rPr>
        <w:t>Το ότι εμφανίζουν μικρή ευαισθησία στην εισρόφηση ξένων αντικειμένων και στις επικαθήσεις ακαθαρσιών πάνω στα πτερύγιά τους.</w:t>
      </w:r>
    </w:p>
    <w:p w14:paraId="257F7696" w14:textId="77777777" w:rsidR="0005132F" w:rsidRDefault="0005132F" w:rsidP="00FA595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bookmarkStart w:id="0" w:name="_GoBack"/>
      <w:bookmarkEnd w:id="0"/>
    </w:p>
    <w:sectPr w:rsidR="0005132F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0671" w14:textId="77777777" w:rsidR="006277EE" w:rsidRDefault="006277EE" w:rsidP="00B906C3">
      <w:pPr>
        <w:spacing w:after="0" w:line="240" w:lineRule="auto"/>
      </w:pPr>
      <w:r>
        <w:separator/>
      </w:r>
    </w:p>
  </w:endnote>
  <w:endnote w:type="continuationSeparator" w:id="0">
    <w:p w14:paraId="248C64F6" w14:textId="77777777" w:rsidR="006277EE" w:rsidRDefault="006277EE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E8FEE" w14:textId="77777777" w:rsidR="006277EE" w:rsidRDefault="006277EE" w:rsidP="00B906C3">
      <w:pPr>
        <w:spacing w:after="0" w:line="240" w:lineRule="auto"/>
      </w:pPr>
      <w:r>
        <w:separator/>
      </w:r>
    </w:p>
  </w:footnote>
  <w:footnote w:type="continuationSeparator" w:id="0">
    <w:p w14:paraId="5FF08D55" w14:textId="77777777" w:rsidR="006277EE" w:rsidRDefault="006277EE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9907E0"/>
    <w:multiLevelType w:val="hybridMultilevel"/>
    <w:tmpl w:val="BFF0FC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58F5C89"/>
    <w:multiLevelType w:val="hybridMultilevel"/>
    <w:tmpl w:val="892E2A4C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5132F"/>
    <w:rsid w:val="00067993"/>
    <w:rsid w:val="0007313B"/>
    <w:rsid w:val="0007460E"/>
    <w:rsid w:val="00076216"/>
    <w:rsid w:val="000A3F6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B69F6"/>
    <w:rsid w:val="001D1D76"/>
    <w:rsid w:val="001F7540"/>
    <w:rsid w:val="00204E23"/>
    <w:rsid w:val="00224AED"/>
    <w:rsid w:val="00230555"/>
    <w:rsid w:val="0023121B"/>
    <w:rsid w:val="002367BB"/>
    <w:rsid w:val="0024236C"/>
    <w:rsid w:val="00256B11"/>
    <w:rsid w:val="00260898"/>
    <w:rsid w:val="0027502F"/>
    <w:rsid w:val="0028355B"/>
    <w:rsid w:val="002871F1"/>
    <w:rsid w:val="002A4F9E"/>
    <w:rsid w:val="002A7AA3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3F6165"/>
    <w:rsid w:val="004016D2"/>
    <w:rsid w:val="00421BBE"/>
    <w:rsid w:val="00465F86"/>
    <w:rsid w:val="0047170F"/>
    <w:rsid w:val="00492874"/>
    <w:rsid w:val="004935BC"/>
    <w:rsid w:val="004A5333"/>
    <w:rsid w:val="004C2861"/>
    <w:rsid w:val="004C4DC4"/>
    <w:rsid w:val="004C577F"/>
    <w:rsid w:val="004E13AF"/>
    <w:rsid w:val="004E3846"/>
    <w:rsid w:val="004E5F7A"/>
    <w:rsid w:val="004F115B"/>
    <w:rsid w:val="005022A0"/>
    <w:rsid w:val="00511EF6"/>
    <w:rsid w:val="00515E55"/>
    <w:rsid w:val="00516A50"/>
    <w:rsid w:val="00516B06"/>
    <w:rsid w:val="0053262C"/>
    <w:rsid w:val="00536708"/>
    <w:rsid w:val="00546B75"/>
    <w:rsid w:val="00573B3B"/>
    <w:rsid w:val="005764D3"/>
    <w:rsid w:val="0058397A"/>
    <w:rsid w:val="0059382C"/>
    <w:rsid w:val="00596A0A"/>
    <w:rsid w:val="005B2A52"/>
    <w:rsid w:val="005C6D15"/>
    <w:rsid w:val="005D287B"/>
    <w:rsid w:val="005F3C1A"/>
    <w:rsid w:val="005F6F66"/>
    <w:rsid w:val="006277EE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2DF9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2187C"/>
    <w:rsid w:val="0084080A"/>
    <w:rsid w:val="00847716"/>
    <w:rsid w:val="00854CAF"/>
    <w:rsid w:val="00874D15"/>
    <w:rsid w:val="00876E24"/>
    <w:rsid w:val="00884F3E"/>
    <w:rsid w:val="00890E34"/>
    <w:rsid w:val="008922BD"/>
    <w:rsid w:val="008B469C"/>
    <w:rsid w:val="008C0E8F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BF5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5466"/>
    <w:rsid w:val="00B4574D"/>
    <w:rsid w:val="00B47BD4"/>
    <w:rsid w:val="00B71A1C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1A1A"/>
    <w:rsid w:val="00CA43EC"/>
    <w:rsid w:val="00CB1CFE"/>
    <w:rsid w:val="00CB2A9A"/>
    <w:rsid w:val="00CC0852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0867"/>
    <w:rsid w:val="00D8415C"/>
    <w:rsid w:val="00D84681"/>
    <w:rsid w:val="00D944E3"/>
    <w:rsid w:val="00DB6F8E"/>
    <w:rsid w:val="00DD4C57"/>
    <w:rsid w:val="00DD4E5D"/>
    <w:rsid w:val="00DE32FB"/>
    <w:rsid w:val="00E052BA"/>
    <w:rsid w:val="00E33D74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F29D2"/>
    <w:rsid w:val="00F0709F"/>
    <w:rsid w:val="00F07D60"/>
    <w:rsid w:val="00F129B0"/>
    <w:rsid w:val="00F16890"/>
    <w:rsid w:val="00F17B8A"/>
    <w:rsid w:val="00F3031E"/>
    <w:rsid w:val="00F31A8D"/>
    <w:rsid w:val="00F51FE9"/>
    <w:rsid w:val="00F70898"/>
    <w:rsid w:val="00FA595E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FDD0EE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2022-11-20T17:42:00Z</dcterms:created>
  <dcterms:modified xsi:type="dcterms:W3CDTF">2022-11-21T11:22:00Z</dcterms:modified>
</cp:coreProperties>
</file>