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DD8BC11" w14:textId="57AC98D3" w:rsidR="00752DB2" w:rsidRPr="00364BB7" w:rsidRDefault="00364BB7" w:rsidP="00364BB7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364BB7">
        <w:rPr>
          <w:lang w:val="el-GR"/>
        </w:rPr>
        <w:t>Ο Προγραμματιζόμενος Λογικός Ελεγκτής (PLC) είναι μια ειδική συσκευή, η οποία έρχεται</w:t>
      </w:r>
      <w:r w:rsidRPr="00364BB7">
        <w:rPr>
          <w:lang w:val="el-GR"/>
        </w:rPr>
        <w:t xml:space="preserve"> </w:t>
      </w:r>
      <w:r w:rsidRPr="00364BB7">
        <w:rPr>
          <w:lang w:val="el-GR"/>
        </w:rPr>
        <w:t>να αντικαταστήσει στον πίνακα του κλασικού αυτοματισμού</w:t>
      </w:r>
      <w:r w:rsidR="00705256">
        <w:rPr>
          <w:lang w:val="el-GR"/>
        </w:rPr>
        <w:t>:</w:t>
      </w:r>
    </w:p>
    <w:p w14:paraId="6EB3AFEA" w14:textId="39BD1FA3" w:rsidR="00752DB2" w:rsidRDefault="00752DB2" w:rsidP="00752DB2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="00364BB7" w:rsidRPr="00364BB7">
        <w:rPr>
          <w:lang w:val="el-GR"/>
        </w:rPr>
        <w:t>όλους τους βοηθητικούς ηλεκτρονόμους,</w:t>
      </w:r>
    </w:p>
    <w:p w14:paraId="7E7098BE" w14:textId="754E3F95" w:rsidR="00752DB2" w:rsidRDefault="00752DB2" w:rsidP="00752DB2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</w:t>
      </w:r>
      <w:r w:rsidR="00364BB7" w:rsidRPr="00364BB7">
        <w:rPr>
          <w:lang w:val="el-GR"/>
        </w:rPr>
        <w:t>τα χρονικά</w:t>
      </w:r>
      <w:r w:rsidR="00364BB7">
        <w:rPr>
          <w:lang w:val="el-GR"/>
        </w:rPr>
        <w:t>,</w:t>
      </w:r>
    </w:p>
    <w:p w14:paraId="40A0B13A" w14:textId="55EA1AC8" w:rsidR="00752DB2" w:rsidRPr="00AE7EAA" w:rsidRDefault="00752DB2" w:rsidP="00AE7EAA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="00364BB7" w:rsidRPr="00364BB7">
        <w:rPr>
          <w:lang w:val="el-GR"/>
        </w:rPr>
        <w:t>τους απαριθμητές</w:t>
      </w:r>
      <w:r w:rsidR="00364BB7">
        <w:rPr>
          <w:lang w:val="el-GR"/>
        </w:rPr>
        <w:t>,</w:t>
      </w:r>
      <w:r w:rsidRPr="00AE7EAA">
        <w:rPr>
          <w:lang w:val="el-GR"/>
        </w:rPr>
        <w:tab/>
      </w:r>
    </w:p>
    <w:p w14:paraId="13206549" w14:textId="1D84EDE1" w:rsidR="00752DB2" w:rsidRDefault="00752DB2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bookmarkStart w:id="0" w:name="_Hlk119263352"/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 </w:t>
      </w:r>
      <w:r w:rsidR="00364BB7">
        <w:rPr>
          <w:lang w:val="el-GR"/>
        </w:rPr>
        <w:t>όλα τα παραπάνω</w:t>
      </w:r>
      <w:r w:rsidR="00AE7EAA" w:rsidRPr="00AE7EAA">
        <w:rPr>
          <w:lang w:val="el-GR"/>
        </w:rPr>
        <w:t>.</w:t>
      </w:r>
      <w:bookmarkEnd w:id="0"/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705256">
        <w:rPr>
          <w:rFonts w:eastAsiaTheme="minorEastAsia" w:cstheme="minorHAnsi"/>
          <w:b/>
          <w:bCs/>
          <w:i/>
          <w:lang w:val="el-GR"/>
        </w:rPr>
        <w:t>5</w:t>
      </w:r>
    </w:p>
    <w:p w14:paraId="0FA689D6" w14:textId="77777777" w:rsidR="003C3BB8" w:rsidRPr="003C3BB8" w:rsidRDefault="003C3BB8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sz w:val="18"/>
          <w:szCs w:val="18"/>
          <w:lang w:val="el-GR"/>
        </w:rPr>
      </w:pPr>
    </w:p>
    <w:p w14:paraId="6C15F312" w14:textId="4D8D764A" w:rsidR="00705256" w:rsidRPr="00DE3878" w:rsidRDefault="00705256" w:rsidP="00DE3878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705256">
        <w:rPr>
          <w:lang w:val="el-GR"/>
        </w:rPr>
        <w:t xml:space="preserve">Αντί για την κατασκευή ενός πίνακα με πλήθος υλικών και πολύπλοκες καλωδιώσεις, </w:t>
      </w:r>
      <w:r w:rsidR="00DE3878">
        <w:rPr>
          <w:lang w:val="el-GR"/>
        </w:rPr>
        <w:t>σε έναν</w:t>
      </w:r>
      <w:r w:rsidR="00DE3878" w:rsidRPr="00DE3878">
        <w:rPr>
          <w:lang w:val="el-GR"/>
        </w:rPr>
        <w:t xml:space="preserve"> αυτοματισμ</w:t>
      </w:r>
      <w:r w:rsidR="00DE3878">
        <w:rPr>
          <w:lang w:val="el-GR"/>
        </w:rPr>
        <w:t>ό</w:t>
      </w:r>
      <w:r w:rsidR="00DE3878" w:rsidRPr="00DE3878">
        <w:rPr>
          <w:lang w:val="el-GR"/>
        </w:rPr>
        <w:t xml:space="preserve"> </w:t>
      </w:r>
      <w:r w:rsidR="00DE3878">
        <w:rPr>
          <w:lang w:val="el-GR"/>
        </w:rPr>
        <w:t>με</w:t>
      </w:r>
      <w:r w:rsidR="00DE3878" w:rsidRPr="00DE3878">
        <w:rPr>
          <w:lang w:val="el-GR"/>
        </w:rPr>
        <w:t xml:space="preserve"> προγραμματιζόμενη λογική</w:t>
      </w:r>
      <w:r w:rsidR="00DE3878" w:rsidRPr="00DE3878">
        <w:rPr>
          <w:lang w:val="el-GR"/>
        </w:rPr>
        <w:t xml:space="preserve"> </w:t>
      </w:r>
      <w:r w:rsidRPr="00DE3878">
        <w:rPr>
          <w:lang w:val="el-GR"/>
        </w:rPr>
        <w:t>κατασκευ</w:t>
      </w:r>
      <w:r w:rsidR="00DE3878">
        <w:rPr>
          <w:lang w:val="el-GR"/>
        </w:rPr>
        <w:t>άζεται</w:t>
      </w:r>
      <w:r w:rsidRPr="00DE3878">
        <w:rPr>
          <w:lang w:val="el-GR"/>
        </w:rPr>
        <w:t xml:space="preserve"> </w:t>
      </w:r>
      <w:r w:rsidR="00DE3878" w:rsidRPr="00DE3878">
        <w:rPr>
          <w:lang w:val="el-GR"/>
        </w:rPr>
        <w:t>έν</w:t>
      </w:r>
      <w:r w:rsidR="00DE3878">
        <w:rPr>
          <w:lang w:val="el-GR"/>
        </w:rPr>
        <w:t>α</w:t>
      </w:r>
      <w:r w:rsidR="00DE3878" w:rsidRPr="00DE3878">
        <w:rPr>
          <w:lang w:val="el-GR"/>
        </w:rPr>
        <w:t>ς</w:t>
      </w:r>
      <w:r w:rsidRPr="00DE3878">
        <w:rPr>
          <w:lang w:val="el-GR"/>
        </w:rPr>
        <w:t xml:space="preserve"> πίνακα</w:t>
      </w:r>
      <w:r w:rsidR="00DE3878">
        <w:rPr>
          <w:lang w:val="el-GR"/>
        </w:rPr>
        <w:t>ς</w:t>
      </w:r>
      <w:r w:rsidRPr="00DE3878">
        <w:rPr>
          <w:lang w:val="el-GR"/>
        </w:rPr>
        <w:t xml:space="preserve"> με</w:t>
      </w:r>
      <w:r w:rsidRPr="00DE3878">
        <w:rPr>
          <w:lang w:val="el-GR"/>
        </w:rPr>
        <w:t>:</w:t>
      </w:r>
    </w:p>
    <w:p w14:paraId="211AD7F3" w14:textId="54AA3945" w:rsidR="00705256" w:rsidRDefault="00705256" w:rsidP="00705256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Pr="00705256">
        <w:rPr>
          <w:lang w:val="el-GR"/>
        </w:rPr>
        <w:t>ελάχιστα υλικά,</w:t>
      </w:r>
    </w:p>
    <w:p w14:paraId="1DDB5A06" w14:textId="387E0516" w:rsidR="00705256" w:rsidRDefault="00705256" w:rsidP="00705256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</w:t>
      </w:r>
      <w:r w:rsidRPr="00705256">
        <w:rPr>
          <w:lang w:val="el-GR"/>
        </w:rPr>
        <w:t>απλές καλωδιώσεις</w:t>
      </w:r>
      <w:r>
        <w:rPr>
          <w:lang w:val="el-GR"/>
        </w:rPr>
        <w:t>,</w:t>
      </w:r>
    </w:p>
    <w:p w14:paraId="03195C5E" w14:textId="53DBB6B2" w:rsidR="00705256" w:rsidRPr="00AE7EAA" w:rsidRDefault="00705256" w:rsidP="00705256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Pr="00705256">
        <w:rPr>
          <w:lang w:val="el-GR"/>
        </w:rPr>
        <w:t>τον προγραμματισμό του</w:t>
      </w:r>
      <w:r>
        <w:rPr>
          <w:lang w:val="el-GR"/>
        </w:rPr>
        <w:t xml:space="preserve"> </w:t>
      </w:r>
      <w:r w:rsidRPr="00705256">
        <w:rPr>
          <w:lang w:val="el-GR"/>
        </w:rPr>
        <w:t>PLC</w:t>
      </w:r>
      <w:r>
        <w:rPr>
          <w:lang w:val="el-GR"/>
        </w:rPr>
        <w:t>,</w:t>
      </w:r>
      <w:r w:rsidRPr="00AE7EAA">
        <w:rPr>
          <w:lang w:val="el-GR"/>
        </w:rPr>
        <w:tab/>
      </w:r>
    </w:p>
    <w:p w14:paraId="4CD44278" w14:textId="030299F5" w:rsidR="00705256" w:rsidRDefault="00705256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 </w:t>
      </w:r>
      <w:r>
        <w:rPr>
          <w:lang w:val="el-GR"/>
        </w:rPr>
        <w:t>όλα τα παραπάνω</w:t>
      </w:r>
      <w:r w:rsidRPr="00AE7EAA">
        <w:rPr>
          <w:lang w:val="el-GR"/>
        </w:rPr>
        <w:t>.</w:t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15D8FCDC" w14:textId="77777777" w:rsidR="003C3BB8" w:rsidRPr="003C3BB8" w:rsidRDefault="003C3BB8" w:rsidP="003C3BB8">
      <w:pPr>
        <w:pStyle w:val="ListParagraph"/>
        <w:ind w:left="0"/>
        <w:jc w:val="both"/>
        <w:rPr>
          <w:b/>
          <w:bCs/>
          <w:sz w:val="18"/>
          <w:szCs w:val="18"/>
          <w:lang w:val="el-GR"/>
        </w:rPr>
      </w:pPr>
    </w:p>
    <w:p w14:paraId="05B2EBFE" w14:textId="21F79048" w:rsidR="00752DB2" w:rsidRDefault="003C3BB8" w:rsidP="003C3BB8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3C3BB8">
        <w:rPr>
          <w:lang w:val="el-GR"/>
        </w:rPr>
        <w:t xml:space="preserve">  </w:t>
      </w:r>
      <w:r w:rsidR="00752DB2">
        <w:rPr>
          <w:lang w:val="el-GR"/>
        </w:rPr>
        <w:t>Ν</w:t>
      </w:r>
      <w:r w:rsidR="00752DB2"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4AB3FCEB" w14:textId="7401F6AB" w:rsidR="00DE3878" w:rsidRDefault="00752DB2" w:rsidP="00DE3878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DE3878">
        <w:rPr>
          <w:lang w:val="el-GR"/>
        </w:rPr>
        <w:t xml:space="preserve">Με τη χρήση των </w:t>
      </w:r>
      <w:r w:rsidR="00DE3878" w:rsidRPr="00DE3878">
        <w:rPr>
          <w:lang w:val="el-GR"/>
        </w:rPr>
        <w:t xml:space="preserve">PLC </w:t>
      </w:r>
      <w:r w:rsidR="00DE3878">
        <w:rPr>
          <w:lang w:val="el-GR"/>
        </w:rPr>
        <w:t xml:space="preserve">αυξάνεται </w:t>
      </w:r>
      <w:r w:rsidR="00DE3878" w:rsidRPr="00DE3878">
        <w:rPr>
          <w:lang w:val="el-GR"/>
        </w:rPr>
        <w:t>το κόστος συντήρησης του πίνακα αυτοματισμού</w:t>
      </w:r>
      <w:r w:rsidR="00DE3878">
        <w:rPr>
          <w:lang w:val="el-GR"/>
        </w:rPr>
        <w:t xml:space="preserve"> καθώς αυξάνεται η σ</w:t>
      </w:r>
      <w:r w:rsidR="00DE3878" w:rsidRPr="00DE3878">
        <w:rPr>
          <w:lang w:val="el-GR"/>
        </w:rPr>
        <w:t>υχνότητα βλαβών</w:t>
      </w:r>
      <w:r w:rsidR="00DE3878">
        <w:rPr>
          <w:lang w:val="el-GR"/>
        </w:rPr>
        <w:t>.</w:t>
      </w:r>
    </w:p>
    <w:p w14:paraId="6C15AAF4" w14:textId="69E09A68" w:rsidR="00752DB2" w:rsidRPr="00DA6A13" w:rsidRDefault="00F2116B" w:rsidP="009034B2">
      <w:pPr>
        <w:tabs>
          <w:tab w:val="left" w:pos="360"/>
        </w:tabs>
        <w:ind w:right="36"/>
        <w:jc w:val="both"/>
        <w:rPr>
          <w:lang w:val="el-GR"/>
        </w:rPr>
      </w:pPr>
      <w:r w:rsidRPr="00A34C35">
        <w:rPr>
          <w:b/>
          <w:bCs/>
          <w:lang w:val="el-GR"/>
        </w:rPr>
        <w:t>β.</w:t>
      </w:r>
      <w:r w:rsidRPr="00A34C35">
        <w:rPr>
          <w:lang w:val="el-GR"/>
        </w:rPr>
        <w:t xml:space="preserve"> </w:t>
      </w:r>
      <w:r w:rsidR="009034B2">
        <w:rPr>
          <w:lang w:val="el-GR"/>
        </w:rPr>
        <w:t>Α</w:t>
      </w:r>
      <w:r w:rsidR="009034B2" w:rsidRPr="009034B2">
        <w:rPr>
          <w:lang w:val="el-GR"/>
        </w:rPr>
        <w:t>ν</w:t>
      </w:r>
      <w:r w:rsidR="009034B2">
        <w:rPr>
          <w:lang w:val="el-GR"/>
        </w:rPr>
        <w:t xml:space="preserve"> </w:t>
      </w:r>
      <w:r w:rsidR="009034B2" w:rsidRPr="009034B2">
        <w:rPr>
          <w:lang w:val="el-GR"/>
        </w:rPr>
        <w:t>υποθέσουμε ότι θέλουμε να κάνουμε μια αλλαγή στον αυτοματισμό</w:t>
      </w:r>
      <w:r w:rsidR="009034B2">
        <w:rPr>
          <w:lang w:val="el-GR"/>
        </w:rPr>
        <w:t xml:space="preserve"> του </w:t>
      </w:r>
      <w:r w:rsidR="009034B2">
        <w:t>PLC</w:t>
      </w:r>
      <w:r w:rsidR="009034B2" w:rsidRPr="009034B2">
        <w:rPr>
          <w:lang w:val="el-GR"/>
        </w:rPr>
        <w:t>, αυτή μπορεί να γίνει</w:t>
      </w:r>
      <w:r w:rsidR="009034B2">
        <w:rPr>
          <w:lang w:val="el-GR"/>
        </w:rPr>
        <w:t xml:space="preserve"> </w:t>
      </w:r>
      <w:r w:rsidR="009034B2" w:rsidRPr="009034B2">
        <w:rPr>
          <w:lang w:val="el-GR"/>
        </w:rPr>
        <w:t>μέσα σε λίγα λεπτά, αρκεί μόνο να αλλάξουμε το πρόγραμμα.</w:t>
      </w:r>
    </w:p>
    <w:p w14:paraId="164C4429" w14:textId="47B528BB" w:rsidR="00752DB2" w:rsidRPr="009034B2" w:rsidRDefault="00752DB2" w:rsidP="00A34C35">
      <w:pPr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 w:rsidR="00A34C35">
        <w:rPr>
          <w:lang w:val="el-GR"/>
        </w:rPr>
        <w:t xml:space="preserve"> </w:t>
      </w:r>
      <w:r w:rsidR="009034B2">
        <w:rPr>
          <w:lang w:val="el-GR"/>
        </w:rPr>
        <w:t xml:space="preserve"> </w:t>
      </w:r>
      <w:r w:rsidR="009034B2" w:rsidRPr="009034B2">
        <w:rPr>
          <w:lang w:val="el-GR"/>
        </w:rPr>
        <w:t>Ο αυτοματισμός με PLC</w:t>
      </w:r>
      <w:r w:rsidR="009034B2">
        <w:rPr>
          <w:lang w:val="el-GR"/>
        </w:rPr>
        <w:t xml:space="preserve"> δεν</w:t>
      </w:r>
      <w:r w:rsidR="009034B2" w:rsidRPr="009034B2">
        <w:rPr>
          <w:lang w:val="el-GR"/>
        </w:rPr>
        <w:t xml:space="preserve"> επεκτείνεται πολύ εύκολα.</w:t>
      </w:r>
    </w:p>
    <w:p w14:paraId="06DF9391" w14:textId="49C4DE11" w:rsidR="00752DB2" w:rsidRPr="00076C9F" w:rsidRDefault="00752DB2" w:rsidP="009034B2">
      <w:pPr>
        <w:jc w:val="both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</w:t>
      </w:r>
      <w:r w:rsidR="009034B2" w:rsidRPr="009034B2">
        <w:rPr>
          <w:lang w:val="el-GR"/>
        </w:rPr>
        <w:t>Μπορούμε να δημιουργούμε πολύ εύκολα πολύπλοκες και έξυπνες επεξεργασίες</w:t>
      </w:r>
      <w:r w:rsidR="009034B2">
        <w:rPr>
          <w:lang w:val="el-GR"/>
        </w:rPr>
        <w:t xml:space="preserve"> </w:t>
      </w:r>
      <w:r w:rsidR="009034B2" w:rsidRPr="009034B2">
        <w:rPr>
          <w:lang w:val="el-GR"/>
        </w:rPr>
        <w:t>στον κλασικό αυτοματισμό.</w:t>
      </w:r>
    </w:p>
    <w:p w14:paraId="47D20DC2" w14:textId="62B3F062" w:rsidR="009034B2" w:rsidRDefault="00752DB2" w:rsidP="009034B2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Pr="00A34C35">
        <w:rPr>
          <w:lang w:val="el-GR"/>
        </w:rPr>
        <w:t xml:space="preserve"> </w:t>
      </w:r>
      <w:r w:rsidR="00E85D9A">
        <w:rPr>
          <w:lang w:val="el-GR"/>
        </w:rPr>
        <w:t>Το</w:t>
      </w:r>
      <w:r w:rsidR="009034B2" w:rsidRPr="009034B2">
        <w:rPr>
          <w:lang w:val="el-GR"/>
        </w:rPr>
        <w:t xml:space="preserve"> PLC καταλαμβάνει ελάχιστο χώρο σε σχέση με τον αντίστοιχο πίνακα κλασικού αυτοματισμού.</w:t>
      </w:r>
    </w:p>
    <w:p w14:paraId="524DDA1C" w14:textId="1A158D15" w:rsidR="008B1957" w:rsidRPr="009034B2" w:rsidRDefault="00752DB2" w:rsidP="003C3BB8">
      <w:pPr>
        <w:ind w:left="6480" w:firstLine="720"/>
        <w:jc w:val="both"/>
        <w:rPr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8B1957" w:rsidRPr="009034B2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364BB7"/>
    <w:rsid w:val="003C3BB8"/>
    <w:rsid w:val="00705256"/>
    <w:rsid w:val="0074616C"/>
    <w:rsid w:val="00752DB2"/>
    <w:rsid w:val="008B1957"/>
    <w:rsid w:val="009034B2"/>
    <w:rsid w:val="00A34C35"/>
    <w:rsid w:val="00AE2700"/>
    <w:rsid w:val="00AE7EAA"/>
    <w:rsid w:val="00DE3878"/>
    <w:rsid w:val="00E85D9A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F3EC-474A-4E45-B96A-D70D38BE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2022-11-13T18:05:00Z</dcterms:created>
  <dcterms:modified xsi:type="dcterms:W3CDTF">2022-11-13T20:22:00Z</dcterms:modified>
</cp:coreProperties>
</file>