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C29" w:rsidRPr="00BE05BD" w:rsidRDefault="00356C29" w:rsidP="00356C29">
      <w:pPr>
        <w:spacing w:line="360" w:lineRule="auto"/>
        <w:jc w:val="both"/>
        <w:rPr>
          <w:b/>
          <w:sz w:val="24"/>
          <w:szCs w:val="24"/>
        </w:rPr>
      </w:pPr>
      <w:r w:rsidRPr="00BE05BD">
        <w:rPr>
          <w:b/>
          <w:sz w:val="24"/>
          <w:szCs w:val="24"/>
        </w:rPr>
        <w:t>ΘΕΜΑ 2</w:t>
      </w:r>
      <w:r w:rsidRPr="00BE05BD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Pr="00BE05BD">
        <w:rPr>
          <w:b/>
          <w:sz w:val="24"/>
          <w:szCs w:val="24"/>
        </w:rPr>
        <w:t xml:space="preserve"> </w:t>
      </w:r>
    </w:p>
    <w:p w:rsidR="00356C29" w:rsidRDefault="00356C29" w:rsidP="00356C29">
      <w:pPr>
        <w:spacing w:line="360" w:lineRule="auto"/>
        <w:jc w:val="both"/>
        <w:rPr>
          <w:sz w:val="24"/>
          <w:szCs w:val="24"/>
        </w:rPr>
      </w:pPr>
      <w:r w:rsidRPr="005208D7">
        <w:rPr>
          <w:rFonts w:cstheme="minorHAnsi"/>
          <w:b/>
          <w:sz w:val="24"/>
          <w:szCs w:val="24"/>
        </w:rPr>
        <w:t>α)</w:t>
      </w:r>
      <w:r w:rsidRPr="005208D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Τα εισοδήματα προέρχονται</w:t>
      </w:r>
      <w:r w:rsidRPr="00A51A93">
        <w:rPr>
          <w:sz w:val="24"/>
          <w:szCs w:val="24"/>
        </w:rPr>
        <w:t xml:space="preserve"> από την περιουσία του (π.χ. ενοίκια) ή την εργασία των μελών του (π.χ. σύνταξη των ηλικιωμένων και μισθός των εργαζόμενων μελών). </w:t>
      </w:r>
    </w:p>
    <w:p w:rsidR="00356C29" w:rsidRDefault="00356C29" w:rsidP="00356C29">
      <w:pPr>
        <w:spacing w:line="36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(Μονάδες </w:t>
      </w:r>
      <w:r w:rsidR="00E92F93">
        <w:rPr>
          <w:rFonts w:cstheme="minorHAnsi"/>
          <w:b/>
          <w:sz w:val="24"/>
          <w:szCs w:val="24"/>
        </w:rPr>
        <w:t>9</w:t>
      </w:r>
      <w:r w:rsidRPr="005208D7">
        <w:rPr>
          <w:rFonts w:cstheme="minorHAnsi"/>
          <w:b/>
          <w:sz w:val="24"/>
          <w:szCs w:val="24"/>
        </w:rPr>
        <w:t>)</w:t>
      </w:r>
    </w:p>
    <w:p w:rsidR="00356C29" w:rsidRDefault="00356C29" w:rsidP="00356C29">
      <w:pPr>
        <w:spacing w:line="360" w:lineRule="auto"/>
        <w:jc w:val="right"/>
        <w:rPr>
          <w:rFonts w:cstheme="minorHAnsi"/>
          <w:b/>
          <w:sz w:val="24"/>
          <w:szCs w:val="24"/>
        </w:rPr>
      </w:pPr>
    </w:p>
    <w:p w:rsidR="00356C29" w:rsidRDefault="00356C29" w:rsidP="00356C29">
      <w:pPr>
        <w:spacing w:line="360" w:lineRule="auto"/>
        <w:jc w:val="both"/>
        <w:rPr>
          <w:sz w:val="24"/>
          <w:szCs w:val="24"/>
        </w:rPr>
      </w:pPr>
      <w:r w:rsidRPr="00374740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Οι </w:t>
      </w:r>
      <w:r w:rsidRPr="00A51A93">
        <w:rPr>
          <w:sz w:val="24"/>
          <w:szCs w:val="24"/>
        </w:rPr>
        <w:t xml:space="preserve">τρεις οικονομικές αποφάσεις </w:t>
      </w:r>
      <w:r>
        <w:rPr>
          <w:sz w:val="24"/>
          <w:szCs w:val="24"/>
        </w:rPr>
        <w:t>που σ</w:t>
      </w:r>
      <w:r w:rsidRPr="00A51A93">
        <w:rPr>
          <w:sz w:val="24"/>
          <w:szCs w:val="24"/>
        </w:rPr>
        <w:t xml:space="preserve">υνειδητά ή ασυνείδητα </w:t>
      </w:r>
      <w:r>
        <w:rPr>
          <w:sz w:val="24"/>
          <w:szCs w:val="24"/>
        </w:rPr>
        <w:t xml:space="preserve">παίρνει </w:t>
      </w:r>
      <w:r w:rsidRPr="00A51A93">
        <w:rPr>
          <w:sz w:val="24"/>
          <w:szCs w:val="24"/>
        </w:rPr>
        <w:t>το νοικοκυριό σχετικά με τη χρησιμοποίηση του εισοδήματός του</w:t>
      </w:r>
      <w:r>
        <w:rPr>
          <w:sz w:val="24"/>
          <w:szCs w:val="24"/>
        </w:rPr>
        <w:t xml:space="preserve"> είναι:</w:t>
      </w:r>
    </w:p>
    <w:p w:rsidR="00356C29" w:rsidRDefault="00356C29" w:rsidP="00356C29">
      <w:pPr>
        <w:spacing w:line="360" w:lineRule="auto"/>
        <w:jc w:val="both"/>
        <w:rPr>
          <w:sz w:val="24"/>
          <w:szCs w:val="24"/>
        </w:rPr>
      </w:pPr>
      <w:r w:rsidRPr="00A51A93">
        <w:rPr>
          <w:sz w:val="24"/>
          <w:szCs w:val="24"/>
        </w:rPr>
        <w:t>(α) πόσο μέρος του ε</w:t>
      </w:r>
      <w:r>
        <w:rPr>
          <w:sz w:val="24"/>
          <w:szCs w:val="24"/>
        </w:rPr>
        <w:t>ισοδήματος θα καταναλώσει, δηλα</w:t>
      </w:r>
      <w:r w:rsidRPr="00A51A93">
        <w:rPr>
          <w:sz w:val="24"/>
          <w:szCs w:val="24"/>
        </w:rPr>
        <w:t xml:space="preserve">δή θα δαπανήσει για αγορά διάφορων αγαθών και πόσο θα αποταμιεύσει, δηλαδή θα φυλάξει για να δαπανήσει στο μέλλον, </w:t>
      </w:r>
    </w:p>
    <w:p w:rsidR="00356C29" w:rsidRDefault="00356C29" w:rsidP="00356C29">
      <w:pPr>
        <w:spacing w:line="360" w:lineRule="auto"/>
        <w:jc w:val="both"/>
        <w:rPr>
          <w:sz w:val="24"/>
          <w:szCs w:val="24"/>
        </w:rPr>
      </w:pPr>
      <w:r w:rsidRPr="00A51A93">
        <w:rPr>
          <w:sz w:val="24"/>
          <w:szCs w:val="24"/>
        </w:rPr>
        <w:t xml:space="preserve">(β) το μέρος που θα καταναλωθεί, σε ποια προϊόντα και σε ποιες αναλογίες θα δαπανηθεί, και </w:t>
      </w:r>
    </w:p>
    <w:p w:rsidR="00356C29" w:rsidRDefault="00356C29" w:rsidP="00356C29">
      <w:pPr>
        <w:spacing w:line="360" w:lineRule="auto"/>
        <w:jc w:val="both"/>
        <w:rPr>
          <w:sz w:val="24"/>
          <w:szCs w:val="24"/>
        </w:rPr>
      </w:pPr>
      <w:r w:rsidRPr="00A51A93">
        <w:rPr>
          <w:sz w:val="24"/>
          <w:szCs w:val="24"/>
        </w:rPr>
        <w:t>(γ) το μέρος του εισοδήματος π</w:t>
      </w:r>
      <w:r>
        <w:rPr>
          <w:sz w:val="24"/>
          <w:szCs w:val="24"/>
        </w:rPr>
        <w:t>ου θα αποταμιευθεί, πότε θα χρη</w:t>
      </w:r>
      <w:r w:rsidRPr="00A51A93">
        <w:rPr>
          <w:sz w:val="24"/>
          <w:szCs w:val="24"/>
        </w:rPr>
        <w:t xml:space="preserve">σιμοποιηθεί και για ποιο σκοπό. </w:t>
      </w:r>
    </w:p>
    <w:p w:rsidR="00E92F93" w:rsidRDefault="00E92F93" w:rsidP="00356C2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αναφε</w:t>
      </w:r>
      <w:bookmarkStart w:id="0" w:name="_GoBack"/>
      <w:bookmarkEnd w:id="0"/>
      <w:r>
        <w:rPr>
          <w:sz w:val="24"/>
          <w:szCs w:val="24"/>
        </w:rPr>
        <w:t xml:space="preserve">ρθούν δύο (2) από τις παραπάνω </w:t>
      </w:r>
      <w:r w:rsidRPr="00A51A93">
        <w:rPr>
          <w:sz w:val="24"/>
          <w:szCs w:val="24"/>
        </w:rPr>
        <w:t>οικονομικές αποφάσεις</w:t>
      </w:r>
      <w:r>
        <w:rPr>
          <w:sz w:val="24"/>
          <w:szCs w:val="24"/>
        </w:rPr>
        <w:t>.</w:t>
      </w:r>
    </w:p>
    <w:p w:rsidR="00356C29" w:rsidRPr="00374740" w:rsidRDefault="00E92F93" w:rsidP="00356C29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(Μονάδες 16</w:t>
      </w:r>
      <w:r w:rsidR="00356C29" w:rsidRPr="00374740">
        <w:rPr>
          <w:b/>
          <w:sz w:val="24"/>
          <w:szCs w:val="24"/>
        </w:rPr>
        <w:t xml:space="preserve">) </w:t>
      </w:r>
    </w:p>
    <w:p w:rsidR="00356C29" w:rsidRDefault="00356C29" w:rsidP="00356C29"/>
    <w:p w:rsidR="00B97947" w:rsidRDefault="00B97947"/>
    <w:sectPr w:rsidR="00B979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C29"/>
    <w:rsid w:val="000807ED"/>
    <w:rsid w:val="00356C29"/>
    <w:rsid w:val="00B97947"/>
    <w:rsid w:val="00CE7761"/>
    <w:rsid w:val="00E9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C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C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6</cp:revision>
  <cp:lastPrinted>2022-12-04T21:50:00Z</cp:lastPrinted>
  <dcterms:created xsi:type="dcterms:W3CDTF">2022-11-20T14:11:00Z</dcterms:created>
  <dcterms:modified xsi:type="dcterms:W3CDTF">2022-12-04T21:50:00Z</dcterms:modified>
</cp:coreProperties>
</file>