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B70" w:rsidRPr="005912FD" w:rsidRDefault="00861B70" w:rsidP="00861B70">
      <w:pPr>
        <w:jc w:val="both"/>
        <w:rPr>
          <w:rFonts w:ascii="Calibri" w:hAnsi="Calibri" w:cs="Calibri"/>
          <w:b/>
          <w:bCs/>
          <w:lang w:val="en-US"/>
        </w:rPr>
      </w:pPr>
    </w:p>
    <w:p w:rsidR="00861B70" w:rsidRDefault="00861B70" w:rsidP="009D1C8F">
      <w:pPr>
        <w:spacing w:line="360" w:lineRule="auto"/>
        <w:jc w:val="both"/>
        <w:rPr>
          <w:rFonts w:ascii="Calibri" w:hAnsi="Calibri" w:cs="Calibri"/>
          <w:b/>
          <w:bCs/>
        </w:rPr>
      </w:pPr>
      <w:r>
        <w:rPr>
          <w:rFonts w:ascii="Calibri" w:hAnsi="Calibri" w:cs="Calibri"/>
          <w:b/>
          <w:bCs/>
        </w:rPr>
        <w:t>Ενδεικτική απάντηση</w:t>
      </w:r>
    </w:p>
    <w:p w:rsidR="00DB22E0" w:rsidRPr="00DB22E0" w:rsidRDefault="00861B70" w:rsidP="009D1C8F">
      <w:pPr>
        <w:spacing w:line="360" w:lineRule="auto"/>
        <w:jc w:val="both"/>
        <w:rPr>
          <w:rFonts w:ascii="Calibri" w:hAnsi="Calibri" w:cs="Calibri"/>
        </w:rPr>
      </w:pPr>
      <w:r>
        <w:rPr>
          <w:rFonts w:ascii="Calibri" w:hAnsi="Calibri" w:cs="Calibri"/>
          <w:b/>
          <w:bCs/>
        </w:rPr>
        <w:t>2</w:t>
      </w:r>
      <w:r w:rsidRPr="00DB22E0">
        <w:rPr>
          <w:rFonts w:ascii="Calibri" w:hAnsi="Calibri" w:cs="Calibri"/>
        </w:rPr>
        <w:t>.</w:t>
      </w:r>
      <w:r w:rsidRPr="00DB22E0">
        <w:rPr>
          <w:rFonts w:ascii="Calibri" w:hAnsi="Calibri" w:cs="Calibri"/>
          <w:b/>
        </w:rPr>
        <w:t>1</w:t>
      </w:r>
    </w:p>
    <w:p w:rsidR="00FB6B75" w:rsidRPr="00FB6B75" w:rsidRDefault="00861B70" w:rsidP="009D1C8F">
      <w:pPr>
        <w:spacing w:line="360" w:lineRule="auto"/>
        <w:jc w:val="both"/>
        <w:rPr>
          <w:rFonts w:ascii="Calibri" w:hAnsi="Calibri" w:cs="Calibri"/>
        </w:rPr>
      </w:pPr>
      <w:r w:rsidRPr="00DB22E0">
        <w:rPr>
          <w:rFonts w:ascii="Calibri" w:hAnsi="Calibri" w:cs="Calibri"/>
        </w:rPr>
        <w:t>α.</w:t>
      </w:r>
      <w:r w:rsidR="00FB6B75" w:rsidRPr="00FB6B75">
        <w:rPr>
          <w:rFonts w:ascii="Calibri" w:hAnsi="Calibri" w:cs="Calibri"/>
        </w:rPr>
        <w:t>Στα κοινωνικά προβλήματα της Ελληνικής γεωργίας περιλαμβάνονται:</w:t>
      </w:r>
    </w:p>
    <w:p w:rsidR="00FB6B75" w:rsidRPr="00FB6B75" w:rsidRDefault="00FB6B75" w:rsidP="009D1C8F">
      <w:pPr>
        <w:pStyle w:val="a7"/>
        <w:numPr>
          <w:ilvl w:val="0"/>
          <w:numId w:val="10"/>
        </w:numPr>
        <w:spacing w:line="360" w:lineRule="auto"/>
        <w:jc w:val="both"/>
        <w:rPr>
          <w:rFonts w:ascii="Calibri" w:hAnsi="Calibri" w:cs="Calibri"/>
        </w:rPr>
      </w:pPr>
      <w:r w:rsidRPr="00FB6B75">
        <w:rPr>
          <w:rFonts w:ascii="Calibri" w:hAnsi="Calibri" w:cs="Calibri"/>
        </w:rPr>
        <w:t>η ηλικιακή σύνθεση των Ελλήνων αρχηγών των παραδοσιακών γεωργικών επιχειρήσεων και εκμεταλλεύσεων (οι περισσότεροι από αυτούς είναι ηλικίας μεγαλύτερης των 55 ετών και μόνο ελάχ</w:t>
      </w:r>
      <w:r w:rsidR="003318A5">
        <w:rPr>
          <w:rFonts w:ascii="Calibri" w:hAnsi="Calibri" w:cs="Calibri"/>
        </w:rPr>
        <w:t>ιστοι (7%) έχουν ηλικία μέχρι 35</w:t>
      </w:r>
      <w:r w:rsidRPr="00FB6B75">
        <w:rPr>
          <w:rFonts w:ascii="Calibri" w:hAnsi="Calibri" w:cs="Calibri"/>
        </w:rPr>
        <w:t xml:space="preserve"> ετών) και</w:t>
      </w:r>
    </w:p>
    <w:p w:rsidR="00FB6B75" w:rsidRPr="00FB6B75" w:rsidRDefault="00FB6B75" w:rsidP="009D1C8F">
      <w:pPr>
        <w:pStyle w:val="a7"/>
        <w:numPr>
          <w:ilvl w:val="0"/>
          <w:numId w:val="10"/>
        </w:numPr>
        <w:spacing w:line="360" w:lineRule="auto"/>
        <w:jc w:val="both"/>
        <w:rPr>
          <w:rFonts w:ascii="Calibri" w:hAnsi="Calibri" w:cs="Calibri"/>
        </w:rPr>
      </w:pPr>
      <w:r w:rsidRPr="00FB6B75">
        <w:rPr>
          <w:rFonts w:ascii="Calibri" w:hAnsi="Calibri" w:cs="Calibri"/>
        </w:rPr>
        <w:t>το χαμηλό εκπαιδευτικό και γενικά μορφωτικό επίπεδο των Ελλήνων αρχηγών-γεωργών, όπως και το χαμηλό επίπεδο επαγγελματικής εκπαίδευσης και κατάρτισης.</w:t>
      </w:r>
    </w:p>
    <w:p w:rsidR="00FB6B75" w:rsidRPr="00FB6B75" w:rsidRDefault="00FB6B75" w:rsidP="009D1C8F">
      <w:pPr>
        <w:spacing w:line="360" w:lineRule="auto"/>
        <w:jc w:val="both"/>
        <w:rPr>
          <w:rFonts w:ascii="Calibri" w:hAnsi="Calibri" w:cs="Calibri"/>
        </w:rPr>
      </w:pPr>
      <w:r w:rsidRPr="00FB6B75">
        <w:rPr>
          <w:rFonts w:ascii="Calibri" w:hAnsi="Calibri" w:cs="Calibri"/>
        </w:rPr>
        <w:t xml:space="preserve">β. Τα </w:t>
      </w:r>
      <w:r w:rsidR="005912FD">
        <w:rPr>
          <w:rFonts w:ascii="Calibri" w:hAnsi="Calibri" w:cs="Calibri"/>
        </w:rPr>
        <w:t xml:space="preserve">παραπάνω </w:t>
      </w:r>
      <w:bookmarkStart w:id="0" w:name="_GoBack"/>
      <w:bookmarkEnd w:id="0"/>
      <w:r w:rsidRPr="00FB6B75">
        <w:rPr>
          <w:rFonts w:ascii="Calibri" w:hAnsi="Calibri" w:cs="Calibri"/>
        </w:rPr>
        <w:t>κοινωνικά προβλήματα έχουν ως αποτέλεσμα:</w:t>
      </w:r>
    </w:p>
    <w:p w:rsidR="00FB6B75" w:rsidRPr="00FB6B75" w:rsidRDefault="00FB6B75" w:rsidP="009D1C8F">
      <w:pPr>
        <w:pStyle w:val="a7"/>
        <w:numPr>
          <w:ilvl w:val="0"/>
          <w:numId w:val="11"/>
        </w:numPr>
        <w:spacing w:line="360" w:lineRule="auto"/>
        <w:jc w:val="both"/>
        <w:rPr>
          <w:rFonts w:ascii="Calibri" w:hAnsi="Calibri" w:cs="Calibri"/>
        </w:rPr>
      </w:pPr>
      <w:r w:rsidRPr="00FB6B75">
        <w:rPr>
          <w:rFonts w:ascii="Calibri" w:hAnsi="Calibri" w:cs="Calibri"/>
        </w:rPr>
        <w:t>την αδυναμία επιλογής των πιο προσοδοφόρων κλάδων παραγωγής,</w:t>
      </w:r>
    </w:p>
    <w:p w:rsidR="00FB6B75" w:rsidRPr="00FB6B75" w:rsidRDefault="00FB6B75" w:rsidP="009D1C8F">
      <w:pPr>
        <w:pStyle w:val="a7"/>
        <w:numPr>
          <w:ilvl w:val="0"/>
          <w:numId w:val="11"/>
        </w:numPr>
        <w:spacing w:line="360" w:lineRule="auto"/>
        <w:jc w:val="both"/>
        <w:rPr>
          <w:rFonts w:ascii="Calibri" w:hAnsi="Calibri" w:cs="Calibri"/>
        </w:rPr>
      </w:pPr>
      <w:r w:rsidRPr="00FB6B75">
        <w:rPr>
          <w:rFonts w:ascii="Calibri" w:hAnsi="Calibri" w:cs="Calibri"/>
        </w:rPr>
        <w:t>την εμμονή σε παρωχημένες τεχνικές, κοινωνικές αντιλήψεις και συνήθειες, που πηγάζουν από τα ήθη και έθιμα κάθε περιοχής, και</w:t>
      </w:r>
    </w:p>
    <w:p w:rsidR="00C0350E" w:rsidRPr="00FB6B75" w:rsidRDefault="00FB6B75" w:rsidP="009D1C8F">
      <w:pPr>
        <w:pStyle w:val="a7"/>
        <w:numPr>
          <w:ilvl w:val="0"/>
          <w:numId w:val="11"/>
        </w:numPr>
        <w:spacing w:line="360" w:lineRule="auto"/>
        <w:jc w:val="both"/>
        <w:rPr>
          <w:rFonts w:ascii="Calibri" w:hAnsi="Calibri" w:cs="Calibri"/>
        </w:rPr>
      </w:pPr>
      <w:r w:rsidRPr="00FB6B75">
        <w:rPr>
          <w:rFonts w:ascii="Calibri" w:hAnsi="Calibri" w:cs="Calibri"/>
        </w:rPr>
        <w:t>την απόκτηση μη ικανοποιητικού εισοδήματος.</w:t>
      </w:r>
    </w:p>
    <w:p w:rsidR="00DB22E0" w:rsidRDefault="00DB22E0" w:rsidP="009D1C8F">
      <w:pPr>
        <w:spacing w:line="360" w:lineRule="auto"/>
        <w:jc w:val="both"/>
        <w:rPr>
          <w:rFonts w:ascii="Calibri" w:hAnsi="Calibri" w:cs="Calibri"/>
          <w:b/>
        </w:rPr>
      </w:pPr>
      <w:r w:rsidRPr="00DB22E0">
        <w:rPr>
          <w:rFonts w:ascii="Calibri" w:hAnsi="Calibri" w:cs="Calibri"/>
          <w:b/>
        </w:rPr>
        <w:t xml:space="preserve">2.2 </w:t>
      </w:r>
    </w:p>
    <w:p w:rsidR="00A62367" w:rsidRDefault="00DB22E0" w:rsidP="009D1C8F">
      <w:pPr>
        <w:spacing w:line="360" w:lineRule="auto"/>
        <w:jc w:val="both"/>
        <w:rPr>
          <w:rFonts w:ascii="Calibri" w:hAnsi="Calibri" w:cs="Calibri"/>
        </w:rPr>
      </w:pPr>
      <w:r>
        <w:rPr>
          <w:rFonts w:ascii="Calibri" w:hAnsi="Calibri" w:cs="Calibri"/>
        </w:rPr>
        <w:t xml:space="preserve">α. </w:t>
      </w:r>
      <w:r w:rsidR="00A62367">
        <w:rPr>
          <w:rFonts w:ascii="Calibri" w:hAnsi="Calibri" w:cs="Calibri"/>
        </w:rPr>
        <w:t>1.Β, 2.Β, 3.Β, 4.Α, 5.Α, 6.Α, 7.Β.</w:t>
      </w:r>
    </w:p>
    <w:p w:rsidR="00A62367" w:rsidRDefault="00DB22E0" w:rsidP="009D1C8F">
      <w:pPr>
        <w:spacing w:line="360" w:lineRule="auto"/>
        <w:jc w:val="both"/>
        <w:rPr>
          <w:rFonts w:ascii="Calibri" w:hAnsi="Calibri" w:cs="Calibri"/>
        </w:rPr>
      </w:pPr>
      <w:r>
        <w:rPr>
          <w:rFonts w:ascii="Calibri" w:hAnsi="Calibri" w:cs="Calibri"/>
        </w:rPr>
        <w:t>β.</w:t>
      </w:r>
      <w:r w:rsidR="003318A5">
        <w:rPr>
          <w:rFonts w:ascii="Calibri" w:hAnsi="Calibri" w:cs="Calibri"/>
        </w:rPr>
        <w:t xml:space="preserve"> </w:t>
      </w:r>
      <w:r w:rsidR="00A62367">
        <w:rPr>
          <w:rFonts w:ascii="Calibri" w:hAnsi="Calibri" w:cs="Calibri"/>
        </w:rPr>
        <w:t>Το νωπό κρέας, το νωπό γάλα, οι φράουλες και τα μαρούλια με βάση το βαθμό ανθεκτικότητας κατατάσσονται στα ευπαθή προϊόντα γιατί αλλοιώνονται σε μικρό χρονικό διάστημα, αμέσως μετά την παραγωγή τους, ακόμη και κατά την διάρκεια της συντήρησής τους σε χαμηλές θερμοκρασίες.</w:t>
      </w:r>
    </w:p>
    <w:p w:rsidR="00A62367" w:rsidRPr="002D1180" w:rsidRDefault="00A62367" w:rsidP="009D1C8F">
      <w:pPr>
        <w:spacing w:line="360" w:lineRule="auto"/>
        <w:jc w:val="both"/>
        <w:rPr>
          <w:rFonts w:ascii="Calibri" w:hAnsi="Calibri" w:cs="Calibri"/>
        </w:rPr>
      </w:pPr>
      <w:r>
        <w:rPr>
          <w:rFonts w:ascii="Calibri" w:hAnsi="Calibri" w:cs="Calibri"/>
        </w:rPr>
        <w:t xml:space="preserve">Οι φακές, τα αποξηραμένα σύκα και τα κατεψυγμένα φασολάκια με βάση το βαθμό ανθεκτικότητας κατατάσσονται στα διατηρήσιμα </w:t>
      </w:r>
      <w:r w:rsidR="00B7757C">
        <w:rPr>
          <w:rFonts w:ascii="Calibri" w:hAnsi="Calibri" w:cs="Calibri"/>
        </w:rPr>
        <w:t>προϊόντα γιατί διατηρούνται για σχετικά μεγάλο διάστημα σε ελεγχόμενες ή μη συνθήκες.</w:t>
      </w:r>
    </w:p>
    <w:p w:rsidR="002D1180" w:rsidRPr="002D1180" w:rsidRDefault="002D1180" w:rsidP="009D1C8F">
      <w:pPr>
        <w:spacing w:line="360" w:lineRule="auto"/>
        <w:ind w:left="360"/>
        <w:jc w:val="both"/>
        <w:rPr>
          <w:rFonts w:ascii="Calibri" w:hAnsi="Calibri" w:cs="Calibri"/>
        </w:rPr>
      </w:pPr>
    </w:p>
    <w:sectPr w:rsidR="002D1180" w:rsidRPr="002D1180" w:rsidSect="006658AF">
      <w:pgSz w:w="11906" w:h="16838"/>
      <w:pgMar w:top="1418" w:right="1418" w:bottom="1418" w:left="1418"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61116C25"/>
  <w15:commentEx w15:done="0" w15:paraId="701B0EF1"/>
  <w15:commentEx w15:done="0" w15:paraId="61570F03"/>
  <w15:commentEx w15:done="0" w15:paraId="77B58A4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1A999E" w16cex:dateUtc="2022-09-08T14:35:27.629Z"/>
  <w16cex:commentExtensible w16cex:durableId="65D02D1B" w16cex:dateUtc="2022-09-24T16:06:57.036Z"/>
  <w16cex:commentExtensible w16cex:durableId="205B0EC5" w16cex:dateUtc="2022-09-24T16:23:46.977Z"/>
  <w16cex:commentExtensible w16cex:durableId="6BA65A80" w16cex:dateUtc="2022-09-24T16:24:40.68Z"/>
</w16cex:commentsExtensible>
</file>

<file path=word/commentsIds.xml><?xml version="1.0" encoding="utf-8"?>
<w16cid:commentsIds xmlns:mc="http://schemas.openxmlformats.org/markup-compatibility/2006" xmlns:w16cid="http://schemas.microsoft.com/office/word/2016/wordml/cid" mc:Ignorable="w16cid">
  <w16cid:commentId w16cid:paraId="61116C25" w16cid:durableId="581A999E"/>
  <w16cid:commentId w16cid:paraId="701B0EF1" w16cid:durableId="65D02D1B"/>
  <w16cid:commentId w16cid:paraId="61570F03" w16cid:durableId="205B0EC5"/>
  <w16cid:commentId w16cid:paraId="77B58A43" w16cid:durableId="6BA65A80"/>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C5375"/>
    <w:multiLevelType w:val="hybridMultilevel"/>
    <w:tmpl w:val="D556BC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74876B6"/>
    <w:multiLevelType w:val="hybridMultilevel"/>
    <w:tmpl w:val="87AE82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CA06B5"/>
    <w:multiLevelType w:val="hybridMultilevel"/>
    <w:tmpl w:val="F6B646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AC1071F"/>
    <w:multiLevelType w:val="hybridMultilevel"/>
    <w:tmpl w:val="C854C1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E2F363F"/>
    <w:multiLevelType w:val="hybridMultilevel"/>
    <w:tmpl w:val="7A2211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8F25A3"/>
    <w:multiLevelType w:val="hybridMultilevel"/>
    <w:tmpl w:val="1E24BD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F121048"/>
    <w:multiLevelType w:val="hybridMultilevel"/>
    <w:tmpl w:val="0B74DF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F600FFF"/>
    <w:multiLevelType w:val="hybridMultilevel"/>
    <w:tmpl w:val="3EC20E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A021150"/>
    <w:multiLevelType w:val="hybridMultilevel"/>
    <w:tmpl w:val="AFD060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A53485C"/>
    <w:multiLevelType w:val="hybridMultilevel"/>
    <w:tmpl w:val="AE8A5F08"/>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CF67129"/>
    <w:multiLevelType w:val="hybridMultilevel"/>
    <w:tmpl w:val="2DD013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4"/>
  </w:num>
  <w:num w:numId="5">
    <w:abstractNumId w:val="5"/>
  </w:num>
  <w:num w:numId="6">
    <w:abstractNumId w:val="10"/>
  </w:num>
  <w:num w:numId="7">
    <w:abstractNumId w:val="7"/>
  </w:num>
  <w:num w:numId="8">
    <w:abstractNumId w:val="3"/>
  </w:num>
  <w:num w:numId="9">
    <w:abstractNumId w:val="1"/>
  </w:num>
  <w:num w:numId="10">
    <w:abstractNumId w:val="0"/>
  </w:num>
  <w:num w:numId="11">
    <w:abstractNumId w:val="8"/>
  </w:num>
</w:numbering>
</file>

<file path=word/people.xml><?xml version="1.0" encoding="utf-8"?>
<w15:people xmlns:mc="http://schemas.openxmlformats.org/markup-compatibility/2006" xmlns:w15="http://schemas.microsoft.com/office/word/2012/wordml" mc:Ignorable="w15">
  <w15:person w15:author="ΔΕΣΠΟΙΝΑ ΑΝΤΩΝΙΟΥ">
    <w15:presenceInfo w15:providerId="AD" w15:userId="S::deantoniou@iep.edu.gr::90abdeb6-6c6a-41c8-a88d-34732f71869d"/>
  </w15:person>
  <w15:person w15:author="ΑΙΚΑΤΕΡΙΝΗ ΤΑΓΚΑΛΑΚΗ">
    <w15:presenceInfo w15:providerId="AD" w15:userId="S::tagkalaki@iep.edu.gr::7e2a791c-3859-44ed-a94e-69874f1e41d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savePreviewPicture/>
  <w:compat/>
  <w:rsids>
    <w:rsidRoot w:val="000F78E1"/>
    <w:rsid w:val="00026CC3"/>
    <w:rsid w:val="00056983"/>
    <w:rsid w:val="000E43FB"/>
    <w:rsid w:val="000F78E1"/>
    <w:rsid w:val="00105984"/>
    <w:rsid w:val="00285D79"/>
    <w:rsid w:val="002D1180"/>
    <w:rsid w:val="002F3810"/>
    <w:rsid w:val="003318A5"/>
    <w:rsid w:val="003C45B1"/>
    <w:rsid w:val="004259F9"/>
    <w:rsid w:val="0044453B"/>
    <w:rsid w:val="00494E15"/>
    <w:rsid w:val="004B514F"/>
    <w:rsid w:val="00510DE7"/>
    <w:rsid w:val="0053122B"/>
    <w:rsid w:val="00571CFF"/>
    <w:rsid w:val="005912FD"/>
    <w:rsid w:val="00601C0F"/>
    <w:rsid w:val="006658AF"/>
    <w:rsid w:val="007678BF"/>
    <w:rsid w:val="00803258"/>
    <w:rsid w:val="00861B70"/>
    <w:rsid w:val="008638D3"/>
    <w:rsid w:val="008A2D48"/>
    <w:rsid w:val="009227C0"/>
    <w:rsid w:val="00975608"/>
    <w:rsid w:val="009D1C8F"/>
    <w:rsid w:val="00A47BED"/>
    <w:rsid w:val="00A62367"/>
    <w:rsid w:val="00AC5A5F"/>
    <w:rsid w:val="00AD1EDF"/>
    <w:rsid w:val="00B4688C"/>
    <w:rsid w:val="00B70238"/>
    <w:rsid w:val="00B7757C"/>
    <w:rsid w:val="00BD6944"/>
    <w:rsid w:val="00C0350E"/>
    <w:rsid w:val="00C97D63"/>
    <w:rsid w:val="00CA30F1"/>
    <w:rsid w:val="00D05908"/>
    <w:rsid w:val="00D27B71"/>
    <w:rsid w:val="00DB22E0"/>
    <w:rsid w:val="00ED0970"/>
    <w:rsid w:val="00ED192D"/>
    <w:rsid w:val="00F6509D"/>
    <w:rsid w:val="00FA2790"/>
    <w:rsid w:val="00FB6B75"/>
    <w:rsid w:val="05152992"/>
    <w:rsid w:val="06B0F9F3"/>
    <w:rsid w:val="38005B39"/>
    <w:rsid w:val="3A0168AF"/>
    <w:rsid w:val="4D279107"/>
    <w:rsid w:val="52C850D0"/>
    <w:rsid w:val="5A6FC18A"/>
    <w:rsid w:val="5C328C6B"/>
    <w:rsid w:val="6DF956A6"/>
    <w:rsid w:val="784FCEE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8E1"/>
    <w:pPr>
      <w:widowControl w:val="0"/>
      <w:suppressAutoHyphens/>
      <w:spacing w:after="0" w:line="240" w:lineRule="auto"/>
    </w:pPr>
    <w:rPr>
      <w:rFonts w:ascii="Times New Roman" w:eastAsia="SimSun" w:hAnsi="Times New Roman" w:cs="Arial"/>
      <w:kern w:val="1"/>
      <w:sz w:val="24"/>
      <w:szCs w:val="24"/>
      <w:lang w:eastAsia="hi-IN" w:bidi="hi-IN"/>
    </w:rPr>
  </w:style>
  <w:style w:type="paragraph" w:styleId="1">
    <w:name w:val="heading 1"/>
    <w:basedOn w:val="a"/>
    <w:next w:val="a"/>
    <w:link w:val="1Char"/>
    <w:uiPriority w:val="9"/>
    <w:qFormat/>
    <w:rsid w:val="009227C0"/>
    <w:pPr>
      <w:keepNext/>
      <w:keepLines/>
      <w:spacing w:before="480"/>
      <w:outlineLvl w:val="0"/>
    </w:pPr>
    <w:rPr>
      <w:rFonts w:asciiTheme="majorHAnsi" w:eastAsiaTheme="majorEastAsia" w:hAnsiTheme="majorHAnsi" w:cs="Mangal"/>
      <w:b/>
      <w:bCs/>
      <w:color w:val="2F5496" w:themeColor="accent1" w:themeShade="BF"/>
      <w:sz w:val="28"/>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78E1"/>
    <w:rPr>
      <w:rFonts w:ascii="Segoe UI" w:hAnsi="Segoe UI" w:cs="Mangal"/>
      <w:sz w:val="18"/>
      <w:szCs w:val="16"/>
    </w:rPr>
  </w:style>
  <w:style w:type="character" w:customStyle="1" w:styleId="Char">
    <w:name w:val="Κείμενο πλαισίου Char"/>
    <w:basedOn w:val="a0"/>
    <w:link w:val="a3"/>
    <w:uiPriority w:val="99"/>
    <w:semiHidden/>
    <w:rsid w:val="000F78E1"/>
    <w:rPr>
      <w:rFonts w:ascii="Segoe UI" w:eastAsia="SimSun" w:hAnsi="Segoe UI" w:cs="Mangal"/>
      <w:kern w:val="1"/>
      <w:sz w:val="18"/>
      <w:szCs w:val="16"/>
      <w:lang w:eastAsia="hi-IN" w:bidi="hi-IN"/>
    </w:rPr>
  </w:style>
  <w:style w:type="character" w:styleId="a4">
    <w:name w:val="annotation reference"/>
    <w:basedOn w:val="a0"/>
    <w:uiPriority w:val="99"/>
    <w:semiHidden/>
    <w:unhideWhenUsed/>
    <w:rsid w:val="000F78E1"/>
    <w:rPr>
      <w:sz w:val="16"/>
      <w:szCs w:val="16"/>
    </w:rPr>
  </w:style>
  <w:style w:type="paragraph" w:styleId="a5">
    <w:name w:val="annotation text"/>
    <w:basedOn w:val="a"/>
    <w:link w:val="Char0"/>
    <w:uiPriority w:val="99"/>
    <w:semiHidden/>
    <w:unhideWhenUsed/>
    <w:rsid w:val="000F78E1"/>
    <w:rPr>
      <w:rFonts w:cs="Mangal"/>
      <w:sz w:val="20"/>
      <w:szCs w:val="18"/>
    </w:rPr>
  </w:style>
  <w:style w:type="character" w:customStyle="1" w:styleId="Char0">
    <w:name w:val="Κείμενο σχολίου Char"/>
    <w:basedOn w:val="a0"/>
    <w:link w:val="a5"/>
    <w:uiPriority w:val="99"/>
    <w:semiHidden/>
    <w:rsid w:val="000F78E1"/>
    <w:rPr>
      <w:rFonts w:ascii="Times New Roman" w:eastAsia="SimSun" w:hAnsi="Times New Roman" w:cs="Mangal"/>
      <w:kern w:val="1"/>
      <w:sz w:val="20"/>
      <w:szCs w:val="18"/>
      <w:lang w:eastAsia="hi-IN" w:bidi="hi-IN"/>
    </w:rPr>
  </w:style>
  <w:style w:type="paragraph" w:styleId="a6">
    <w:name w:val="annotation subject"/>
    <w:basedOn w:val="a5"/>
    <w:next w:val="a5"/>
    <w:link w:val="Char1"/>
    <w:uiPriority w:val="99"/>
    <w:semiHidden/>
    <w:unhideWhenUsed/>
    <w:rsid w:val="000F78E1"/>
    <w:rPr>
      <w:b/>
      <w:bCs/>
    </w:rPr>
  </w:style>
  <w:style w:type="character" w:customStyle="1" w:styleId="Char1">
    <w:name w:val="Θέμα σχολίου Char"/>
    <w:basedOn w:val="Char0"/>
    <w:link w:val="a6"/>
    <w:uiPriority w:val="99"/>
    <w:semiHidden/>
    <w:rsid w:val="000F78E1"/>
    <w:rPr>
      <w:rFonts w:ascii="Times New Roman" w:eastAsia="SimSun" w:hAnsi="Times New Roman" w:cs="Mangal"/>
      <w:b/>
      <w:bCs/>
      <w:kern w:val="1"/>
      <w:sz w:val="20"/>
      <w:szCs w:val="18"/>
      <w:lang w:eastAsia="hi-IN" w:bidi="hi-IN"/>
    </w:rPr>
  </w:style>
  <w:style w:type="character" w:customStyle="1" w:styleId="1Char">
    <w:name w:val="Επικεφαλίδα 1 Char"/>
    <w:basedOn w:val="a0"/>
    <w:link w:val="1"/>
    <w:uiPriority w:val="9"/>
    <w:rsid w:val="009227C0"/>
    <w:rPr>
      <w:rFonts w:asciiTheme="majorHAnsi" w:eastAsiaTheme="majorEastAsia" w:hAnsiTheme="majorHAnsi" w:cs="Mangal"/>
      <w:b/>
      <w:bCs/>
      <w:color w:val="2F5496" w:themeColor="accent1" w:themeShade="BF"/>
      <w:kern w:val="1"/>
      <w:sz w:val="28"/>
      <w:szCs w:val="25"/>
      <w:lang w:eastAsia="hi-IN" w:bidi="hi-IN"/>
    </w:rPr>
  </w:style>
  <w:style w:type="paragraph" w:styleId="a7">
    <w:name w:val="List Paragraph"/>
    <w:basedOn w:val="a"/>
    <w:uiPriority w:val="34"/>
    <w:qFormat/>
    <w:rsid w:val="00B70238"/>
    <w:pPr>
      <w:ind w:left="720"/>
      <w:contextualSpacing/>
    </w:pPr>
    <w:rPr>
      <w:rFonts w:cs="Mangal"/>
      <w:szCs w:val="21"/>
    </w:rPr>
  </w:style>
  <w:style w:type="table" w:styleId="a8">
    <w:name w:val="Table Grid"/>
    <w:basedOn w:val="a1"/>
    <w:uiPriority w:val="39"/>
    <w:rsid w:val="00AD1E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8E1"/>
    <w:pPr>
      <w:widowControl w:val="0"/>
      <w:suppressAutoHyphens/>
      <w:spacing w:after="0" w:line="240" w:lineRule="auto"/>
    </w:pPr>
    <w:rPr>
      <w:rFonts w:ascii="Times New Roman" w:eastAsia="SimSun" w:hAnsi="Times New Roman" w:cs="Arial"/>
      <w:kern w:val="1"/>
      <w:sz w:val="24"/>
      <w:szCs w:val="24"/>
      <w:lang w:eastAsia="hi-IN" w:bidi="hi-IN"/>
    </w:rPr>
  </w:style>
  <w:style w:type="paragraph" w:styleId="1">
    <w:name w:val="heading 1"/>
    <w:basedOn w:val="a"/>
    <w:next w:val="a"/>
    <w:link w:val="1Char"/>
    <w:uiPriority w:val="9"/>
    <w:qFormat/>
    <w:rsid w:val="009227C0"/>
    <w:pPr>
      <w:keepNext/>
      <w:keepLines/>
      <w:spacing w:before="480"/>
      <w:outlineLvl w:val="0"/>
    </w:pPr>
    <w:rPr>
      <w:rFonts w:asciiTheme="majorHAnsi" w:eastAsiaTheme="majorEastAsia" w:hAnsiTheme="majorHAnsi" w:cs="Mangal"/>
      <w:b/>
      <w:bCs/>
      <w:color w:val="2F5496" w:themeColor="accent1" w:themeShade="BF"/>
      <w:sz w:val="28"/>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78E1"/>
    <w:rPr>
      <w:rFonts w:ascii="Segoe UI" w:hAnsi="Segoe UI" w:cs="Mangal"/>
      <w:sz w:val="18"/>
      <w:szCs w:val="16"/>
    </w:rPr>
  </w:style>
  <w:style w:type="character" w:customStyle="1" w:styleId="Char">
    <w:name w:val="Κείμενο πλαισίου Char"/>
    <w:basedOn w:val="a0"/>
    <w:link w:val="a3"/>
    <w:uiPriority w:val="99"/>
    <w:semiHidden/>
    <w:rsid w:val="000F78E1"/>
    <w:rPr>
      <w:rFonts w:ascii="Segoe UI" w:eastAsia="SimSun" w:hAnsi="Segoe UI" w:cs="Mangal"/>
      <w:kern w:val="1"/>
      <w:sz w:val="18"/>
      <w:szCs w:val="16"/>
      <w:lang w:eastAsia="hi-IN" w:bidi="hi-IN"/>
    </w:rPr>
  </w:style>
  <w:style w:type="character" w:styleId="a4">
    <w:name w:val="annotation reference"/>
    <w:basedOn w:val="a0"/>
    <w:uiPriority w:val="99"/>
    <w:semiHidden/>
    <w:unhideWhenUsed/>
    <w:rsid w:val="000F78E1"/>
    <w:rPr>
      <w:sz w:val="16"/>
      <w:szCs w:val="16"/>
    </w:rPr>
  </w:style>
  <w:style w:type="paragraph" w:styleId="a5">
    <w:name w:val="annotation text"/>
    <w:basedOn w:val="a"/>
    <w:link w:val="Char0"/>
    <w:uiPriority w:val="99"/>
    <w:semiHidden/>
    <w:unhideWhenUsed/>
    <w:rsid w:val="000F78E1"/>
    <w:rPr>
      <w:rFonts w:cs="Mangal"/>
      <w:sz w:val="20"/>
      <w:szCs w:val="18"/>
    </w:rPr>
  </w:style>
  <w:style w:type="character" w:customStyle="1" w:styleId="Char0">
    <w:name w:val="Κείμενο σχολίου Char"/>
    <w:basedOn w:val="a0"/>
    <w:link w:val="a5"/>
    <w:uiPriority w:val="99"/>
    <w:semiHidden/>
    <w:rsid w:val="000F78E1"/>
    <w:rPr>
      <w:rFonts w:ascii="Times New Roman" w:eastAsia="SimSun" w:hAnsi="Times New Roman" w:cs="Mangal"/>
      <w:kern w:val="1"/>
      <w:sz w:val="20"/>
      <w:szCs w:val="18"/>
      <w:lang w:eastAsia="hi-IN" w:bidi="hi-IN"/>
    </w:rPr>
  </w:style>
  <w:style w:type="paragraph" w:styleId="a6">
    <w:name w:val="annotation subject"/>
    <w:basedOn w:val="a5"/>
    <w:next w:val="a5"/>
    <w:link w:val="Char1"/>
    <w:uiPriority w:val="99"/>
    <w:semiHidden/>
    <w:unhideWhenUsed/>
    <w:rsid w:val="000F78E1"/>
    <w:rPr>
      <w:b/>
      <w:bCs/>
    </w:rPr>
  </w:style>
  <w:style w:type="character" w:customStyle="1" w:styleId="Char1">
    <w:name w:val="Θέμα σχολίου Char"/>
    <w:basedOn w:val="Char0"/>
    <w:link w:val="a6"/>
    <w:uiPriority w:val="99"/>
    <w:semiHidden/>
    <w:rsid w:val="000F78E1"/>
    <w:rPr>
      <w:rFonts w:ascii="Times New Roman" w:eastAsia="SimSun" w:hAnsi="Times New Roman" w:cs="Mangal"/>
      <w:b/>
      <w:bCs/>
      <w:kern w:val="1"/>
      <w:sz w:val="20"/>
      <w:szCs w:val="18"/>
      <w:lang w:eastAsia="hi-IN" w:bidi="hi-IN"/>
    </w:rPr>
  </w:style>
  <w:style w:type="character" w:customStyle="1" w:styleId="1Char">
    <w:name w:val="Επικεφαλίδα 1 Char"/>
    <w:basedOn w:val="a0"/>
    <w:link w:val="1"/>
    <w:uiPriority w:val="9"/>
    <w:rsid w:val="009227C0"/>
    <w:rPr>
      <w:rFonts w:asciiTheme="majorHAnsi" w:eastAsiaTheme="majorEastAsia" w:hAnsiTheme="majorHAnsi" w:cs="Mangal"/>
      <w:b/>
      <w:bCs/>
      <w:color w:val="2F5496" w:themeColor="accent1" w:themeShade="BF"/>
      <w:kern w:val="1"/>
      <w:sz w:val="28"/>
      <w:szCs w:val="25"/>
      <w:lang w:eastAsia="hi-IN" w:bidi="hi-IN"/>
    </w:rPr>
  </w:style>
  <w:style w:type="paragraph" w:styleId="a7">
    <w:name w:val="List Paragraph"/>
    <w:basedOn w:val="a"/>
    <w:uiPriority w:val="34"/>
    <w:qFormat/>
    <w:rsid w:val="00B70238"/>
    <w:pPr>
      <w:ind w:left="720"/>
      <w:contextualSpacing/>
    </w:pPr>
    <w:rPr>
      <w:rFonts w:cs="Mangal"/>
      <w:szCs w:val="21"/>
    </w:rPr>
  </w:style>
  <w:style w:type="table" w:styleId="a8">
    <w:name w:val="Table Grid"/>
    <w:basedOn w:val="a1"/>
    <w:uiPriority w:val="39"/>
    <w:rsid w:val="00AD1E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9abb97e72f424a7d" Type="http://schemas.microsoft.com/office/2011/relationships/commentsExtended" Target="commentsExtended.xml"/><Relationship Id="R8f5686c92e744f3b"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stylesWithEffects" Target="stylesWithEffects.xml"/><Relationship Id="rId5" Type="http://schemas.openxmlformats.org/officeDocument/2006/relationships/numbering" Target="numbering.xml"/><Relationship Id="R335cb4beed494ff0" Type="http://schemas.microsoft.com/office/2018/08/relationships/commentsExtensible" Target="commentsExtensible.xml"/><Relationship Id="rId10" Type="http://schemas.openxmlformats.org/officeDocument/2006/relationships/theme" Target="theme/theme1.xml"/><Relationship Id="Reaf6f9bebf994c46"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4" ma:contentTypeDescription="Create a new document." ma:contentTypeScope="" ma:versionID="49db9896c6a2bc2799f0e2d31858e602">
  <xsd:schema xmlns:xsd="http://www.w3.org/2001/XMLSchema" xmlns:xs="http://www.w3.org/2001/XMLSchema" xmlns:p="http://schemas.microsoft.com/office/2006/metadata/properties" xmlns:ns2="53146ec4-f09f-4597-b4ac-0b671f3325c4" targetNamespace="http://schemas.microsoft.com/office/2006/metadata/properties" ma:root="true" ma:fieldsID="6733c4679d2a8f60d0aeb5753b5f6747"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734D5-89A1-40EE-AE35-E6627357FE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27B91E-9E31-43A6-A528-84246E0165B6}">
  <ds:schemaRefs>
    <ds:schemaRef ds:uri="http://schemas.microsoft.com/sharepoint/v3/contenttype/forms"/>
  </ds:schemaRefs>
</ds:datastoreItem>
</file>

<file path=customXml/itemProps3.xml><?xml version="1.0" encoding="utf-8"?>
<ds:datastoreItem xmlns:ds="http://schemas.openxmlformats.org/officeDocument/2006/customXml" ds:itemID="{A5C7F0BE-5334-4E7F-80C9-CCB716B6F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1C6592-1095-4EAA-9CB4-56265266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1079</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depya</dc:creator>
  <cp:lastModifiedBy>Admin</cp:lastModifiedBy>
  <cp:revision>2</cp:revision>
  <cp:lastPrinted>2022-11-19T15:02:00Z</cp:lastPrinted>
  <dcterms:created xsi:type="dcterms:W3CDTF">2022-11-20T19:59:00Z</dcterms:created>
  <dcterms:modified xsi:type="dcterms:W3CDTF">2022-11-20T19:59:00Z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