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A29C4" w14:textId="77777777" w:rsidR="003D349D" w:rsidRPr="00D51BC4" w:rsidRDefault="00000000">
      <w:pPr>
        <w:autoSpaceDE w:val="0"/>
        <w:spacing w:after="0" w:line="360" w:lineRule="auto"/>
        <w:jc w:val="both"/>
        <w:rPr>
          <w:sz w:val="24"/>
          <w:szCs w:val="24"/>
        </w:rPr>
      </w:pPr>
      <w:r w:rsidRPr="00D51BC4">
        <w:rPr>
          <w:rStyle w:val="normaltextrun"/>
          <w:rFonts w:cs="Calibri"/>
          <w:b/>
          <w:bCs/>
          <w:sz w:val="24"/>
          <w:szCs w:val="24"/>
        </w:rPr>
        <w:t>Ενδεικτική απάντηση</w:t>
      </w:r>
    </w:p>
    <w:p w14:paraId="4C40F282" w14:textId="77777777" w:rsidR="003D349D" w:rsidRPr="00D51BC4" w:rsidRDefault="003D349D">
      <w:pPr>
        <w:autoSpaceDE w:val="0"/>
        <w:spacing w:after="0" w:line="360" w:lineRule="auto"/>
        <w:jc w:val="both"/>
        <w:rPr>
          <w:rFonts w:cs="Calibri"/>
          <w:b/>
          <w:sz w:val="24"/>
          <w:szCs w:val="24"/>
        </w:rPr>
      </w:pPr>
    </w:p>
    <w:p w14:paraId="72A448CE" w14:textId="77777777" w:rsidR="003D349D" w:rsidRPr="00D51BC4" w:rsidRDefault="00000000">
      <w:pPr>
        <w:spacing w:line="360" w:lineRule="auto"/>
        <w:jc w:val="both"/>
        <w:rPr>
          <w:b/>
          <w:sz w:val="24"/>
          <w:szCs w:val="24"/>
        </w:rPr>
      </w:pPr>
      <w:r w:rsidRPr="00D51BC4">
        <w:rPr>
          <w:b/>
          <w:sz w:val="24"/>
          <w:szCs w:val="24"/>
        </w:rPr>
        <w:t>2.1</w:t>
      </w:r>
    </w:p>
    <w:p w14:paraId="2389F00A" w14:textId="77777777" w:rsidR="003D349D" w:rsidRPr="00D51BC4" w:rsidRDefault="00000000">
      <w:pPr>
        <w:spacing w:line="360" w:lineRule="auto"/>
        <w:jc w:val="both"/>
        <w:rPr>
          <w:sz w:val="24"/>
          <w:szCs w:val="24"/>
        </w:rPr>
      </w:pPr>
      <w:r w:rsidRPr="00D51BC4">
        <w:rPr>
          <w:sz w:val="24"/>
          <w:szCs w:val="24"/>
        </w:rPr>
        <w:t>α. Γενικά, ο μεσημβρινός προσανατολισμός συντελεί στην ελαφρά άνοδο της θερμοκρασίας και στην ελάττωση της σχετικής υγρασίας της ατμόσφαιρας. Οι παράγοντες αυτοί ευνοούν από τη μια μεριά την πρωιμότητα στην ωρίμανση και από την άλλη μειώνουν τόσο την ανάπτυξη των μυκητολογικών ασθενειών, όσο και τις προσβολές από τα έντομα.</w:t>
      </w:r>
    </w:p>
    <w:p w14:paraId="7DCA6401" w14:textId="77777777" w:rsidR="003D349D" w:rsidRPr="00D51BC4" w:rsidRDefault="00000000">
      <w:pPr>
        <w:spacing w:line="360" w:lineRule="auto"/>
        <w:jc w:val="both"/>
        <w:rPr>
          <w:sz w:val="24"/>
          <w:szCs w:val="24"/>
        </w:rPr>
      </w:pPr>
      <w:r w:rsidRPr="00D51BC4">
        <w:rPr>
          <w:sz w:val="24"/>
          <w:szCs w:val="24"/>
        </w:rPr>
        <w:t xml:space="preserve">β. Οι τοποθεσίες στις πλαγιές των λόφων έχουν ευεργετικά αποτελέσματα σε σχέση με την αποφυγή του παγετού της άνοιξης και επομένως προστατεύουν την ανθοφορία και τους μικρούς καρπούς. Σε εδάφη με μεγάλη κλίση επιβάλλεται η καλλιέργεια σε αναβαθμίδες και η αποφυγή της άρδευσης με αυλάκια. </w:t>
      </w:r>
    </w:p>
    <w:p w14:paraId="586B794A" w14:textId="77777777" w:rsidR="003D349D" w:rsidRPr="00D51BC4" w:rsidRDefault="003D349D">
      <w:pPr>
        <w:spacing w:line="360" w:lineRule="auto"/>
        <w:jc w:val="both"/>
        <w:rPr>
          <w:b/>
          <w:bCs/>
          <w:sz w:val="24"/>
          <w:szCs w:val="24"/>
        </w:rPr>
      </w:pPr>
    </w:p>
    <w:p w14:paraId="2E1900B3" w14:textId="77777777" w:rsidR="003D349D" w:rsidRPr="00D51BC4" w:rsidRDefault="00000000">
      <w:pPr>
        <w:spacing w:line="360" w:lineRule="auto"/>
        <w:jc w:val="both"/>
        <w:rPr>
          <w:b/>
          <w:sz w:val="24"/>
          <w:szCs w:val="24"/>
        </w:rPr>
      </w:pPr>
      <w:r w:rsidRPr="00D51BC4">
        <w:rPr>
          <w:b/>
          <w:sz w:val="24"/>
          <w:szCs w:val="24"/>
        </w:rPr>
        <w:t>2.2</w:t>
      </w:r>
    </w:p>
    <w:p w14:paraId="103C8D53" w14:textId="77777777" w:rsidR="003D349D" w:rsidRPr="00D51BC4" w:rsidRDefault="00000000">
      <w:pPr>
        <w:spacing w:line="360" w:lineRule="auto"/>
        <w:jc w:val="both"/>
        <w:rPr>
          <w:sz w:val="24"/>
          <w:szCs w:val="24"/>
        </w:rPr>
      </w:pPr>
      <w:r w:rsidRPr="00D51BC4">
        <w:rPr>
          <w:sz w:val="24"/>
          <w:szCs w:val="24"/>
        </w:rPr>
        <w:t>α. Η σχετική υγρασία της ατμόσφαιρας επηρεάζεται από τις βροχοπτώσεις, τις αρδεύσεις, τη θέση του δενδροκομείου, την ηλιοφάνεια, τη θερμοκρασία της ατμόσφαιρας και τους ανέμους της περιοχής. Οι μαθητές/τριες μπορούν να διαλέξουν πέντε (5) από τα παραπάνω.</w:t>
      </w:r>
    </w:p>
    <w:p w14:paraId="04E42693" w14:textId="3908FAA5" w:rsidR="003D349D" w:rsidRPr="0024208B" w:rsidRDefault="00000000" w:rsidP="0024208B">
      <w:pPr>
        <w:spacing w:line="360" w:lineRule="auto"/>
        <w:jc w:val="both"/>
        <w:rPr>
          <w:sz w:val="24"/>
          <w:szCs w:val="24"/>
        </w:rPr>
      </w:pPr>
      <w:r w:rsidRPr="00D51BC4">
        <w:rPr>
          <w:sz w:val="24"/>
          <w:szCs w:val="24"/>
        </w:rPr>
        <w:t>β. Σφοδροί ή πολύ μεγάλης έντασης άνεμοι προκαλούν ζημιές που σχετίζονται με την πτώση των ανθέων και την καρπόπτωση. Αντίθετα, μέτριας έντασης άνεμοι έχουν ευεργετική επίδραση στα δένδρα, επειδή ευνοούν την επικονίαση των ανθέων στα εντομόφιλα δένδρα και μειώνουν την υψηλή σχετική υγρασία της ατμόσφαιρας.</w:t>
      </w:r>
    </w:p>
    <w:sectPr w:rsidR="003D349D" w:rsidRPr="0024208B">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2A59A" w14:textId="77777777" w:rsidR="007E6F14" w:rsidRDefault="007E6F14">
      <w:pPr>
        <w:spacing w:after="0" w:line="240" w:lineRule="auto"/>
      </w:pPr>
      <w:r>
        <w:separator/>
      </w:r>
    </w:p>
  </w:endnote>
  <w:endnote w:type="continuationSeparator" w:id="0">
    <w:p w14:paraId="5E25E483" w14:textId="77777777" w:rsidR="007E6F14" w:rsidRDefault="007E6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4EF94" w14:textId="77777777" w:rsidR="007E6F14" w:rsidRDefault="007E6F14">
      <w:pPr>
        <w:spacing w:after="0" w:line="240" w:lineRule="auto"/>
      </w:pPr>
      <w:r>
        <w:rPr>
          <w:color w:val="000000"/>
        </w:rPr>
        <w:separator/>
      </w:r>
    </w:p>
  </w:footnote>
  <w:footnote w:type="continuationSeparator" w:id="0">
    <w:p w14:paraId="172235B5" w14:textId="77777777" w:rsidR="007E6F14" w:rsidRDefault="007E6F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49D"/>
    <w:rsid w:val="000F2569"/>
    <w:rsid w:val="0024208B"/>
    <w:rsid w:val="003D349D"/>
    <w:rsid w:val="007E6F14"/>
    <w:rsid w:val="00D378DB"/>
    <w:rsid w:val="00D44D65"/>
    <w:rsid w:val="00D51B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AA9B3"/>
  <w15:docId w15:val="{5951F62B-0ECB-4594-87D6-422CBF09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sz w:val="22"/>
      <w:szCs w:val="22"/>
      <w:lang w:eastAsia="en-US"/>
    </w:rPr>
  </w:style>
  <w:style w:type="paragraph" w:styleId="2">
    <w:name w:val="heading 2"/>
    <w:basedOn w:val="a"/>
    <w:next w:val="a"/>
    <w:uiPriority w:val="9"/>
    <w:semiHidden/>
    <w:unhideWhenUsed/>
    <w:qFormat/>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spacing w:line="240" w:lineRule="auto"/>
    </w:pPr>
    <w:rPr>
      <w:sz w:val="20"/>
      <w:szCs w:val="20"/>
    </w:rPr>
  </w:style>
  <w:style w:type="character" w:customStyle="1" w:styleId="Char">
    <w:name w:val="Κείμενο σχολίου Char"/>
    <w:rPr>
      <w:sz w:val="20"/>
      <w:szCs w:val="20"/>
    </w:rPr>
  </w:style>
  <w:style w:type="character" w:styleId="a4">
    <w:name w:val="annotation reference"/>
    <w:rPr>
      <w:sz w:val="16"/>
      <w:szCs w:val="16"/>
    </w:rPr>
  </w:style>
  <w:style w:type="paragraph" w:styleId="a5">
    <w:name w:val="Balloon Text"/>
    <w:basedOn w:val="a"/>
    <w:pPr>
      <w:spacing w:after="0" w:line="240" w:lineRule="auto"/>
    </w:pPr>
    <w:rPr>
      <w:rFonts w:ascii="Tahoma" w:hAnsi="Tahoma" w:cs="Tahoma"/>
      <w:sz w:val="16"/>
      <w:szCs w:val="16"/>
    </w:rPr>
  </w:style>
  <w:style w:type="character" w:customStyle="1" w:styleId="Char0">
    <w:name w:val="Κείμενο πλαισίου Char"/>
    <w:rPr>
      <w:rFonts w:ascii="Tahoma" w:hAnsi="Tahoma" w:cs="Tahoma"/>
      <w:sz w:val="16"/>
      <w:szCs w:val="16"/>
    </w:rPr>
  </w:style>
  <w:style w:type="paragraph" w:styleId="a6">
    <w:name w:val="annotation subject"/>
    <w:basedOn w:val="a3"/>
    <w:next w:val="a3"/>
    <w:rPr>
      <w:b/>
      <w:bCs/>
    </w:rPr>
  </w:style>
  <w:style w:type="character" w:customStyle="1" w:styleId="Char1">
    <w:name w:val="Θέμα σχολίου Char"/>
    <w:rPr>
      <w:b/>
      <w:bCs/>
      <w:sz w:val="20"/>
      <w:szCs w:val="20"/>
    </w:rPr>
  </w:style>
  <w:style w:type="character" w:styleId="-">
    <w:name w:val="Hyperlink"/>
    <w:rPr>
      <w:color w:val="0000FF"/>
      <w:u w:val="single"/>
    </w:rPr>
  </w:style>
  <w:style w:type="character" w:customStyle="1" w:styleId="2Char">
    <w:name w:val="Επικεφαλίδα 2 Char"/>
    <w:rPr>
      <w:rFonts w:ascii="Cambria" w:eastAsia="Times New Roman" w:hAnsi="Cambria" w:cs="Times New Roman"/>
      <w:b/>
      <w:bCs/>
      <w:color w:val="4F81BD"/>
      <w:sz w:val="26"/>
      <w:szCs w:val="26"/>
    </w:rPr>
  </w:style>
  <w:style w:type="character" w:customStyle="1" w:styleId="Char2">
    <w:name w:val="Κείμενο σχολίου Char2"/>
  </w:style>
  <w:style w:type="paragraph" w:styleId="a7">
    <w:name w:val="No Spacing"/>
    <w:pPr>
      <w:suppressAutoHyphens/>
    </w:pPr>
    <w:rPr>
      <w:sz w:val="22"/>
      <w:szCs w:val="22"/>
      <w:lang w:eastAsia="en-US"/>
    </w:rPr>
  </w:style>
  <w:style w:type="paragraph" w:customStyle="1" w:styleId="Default">
    <w:name w:val="Default"/>
    <w:pPr>
      <w:suppressAutoHyphens/>
      <w:autoSpaceDE w:val="0"/>
    </w:pPr>
    <w:rPr>
      <w:rFonts w:cs="Calibri"/>
      <w:color w:val="000000"/>
      <w:sz w:val="24"/>
      <w:szCs w:val="24"/>
      <w:lang w:eastAsia="el-GR"/>
    </w:rPr>
  </w:style>
  <w:style w:type="character" w:customStyle="1" w:styleId="normaltextrun">
    <w:name w:val="normaltextrun"/>
    <w:basedOn w:val="a0"/>
  </w:style>
  <w:style w:type="character" w:styleId="a8">
    <w:name w:val="Emphasis"/>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1021</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lastModifiedBy>ΑΝΔΡΕΑΣ ΧΡΥΣΑΝΘΑΚΟΠΟΥΛΟΣ</cp:lastModifiedBy>
  <cp:revision>4</cp:revision>
  <cp:lastPrinted>2022-04-24T04:59:00Z</cp:lastPrinted>
  <dcterms:created xsi:type="dcterms:W3CDTF">2022-11-19T13:57:00Z</dcterms:created>
  <dcterms:modified xsi:type="dcterms:W3CDTF">2022-11-19T14:02:00Z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