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7F1C9" w14:textId="77777777" w:rsidR="009D1C8C" w:rsidRDefault="00000000">
      <w:pPr>
        <w:autoSpaceDE w:val="0"/>
        <w:spacing w:after="0" w:line="360" w:lineRule="auto"/>
        <w:jc w:val="both"/>
      </w:pPr>
      <w:r>
        <w:rPr>
          <w:rStyle w:val="normaltextrun"/>
          <w:rFonts w:eastAsia="Yu Mincho" w:cs="Arial"/>
          <w:b/>
          <w:bCs/>
          <w:sz w:val="24"/>
          <w:szCs w:val="24"/>
        </w:rPr>
        <w:t>Ενδεικτική απάντηση</w:t>
      </w:r>
    </w:p>
    <w:p w14:paraId="5CD37752" w14:textId="77777777" w:rsidR="009D1C8C" w:rsidRDefault="009D1C8C">
      <w:pPr>
        <w:autoSpaceDE w:val="0"/>
        <w:spacing w:after="0" w:line="360" w:lineRule="auto"/>
        <w:jc w:val="both"/>
        <w:rPr>
          <w:rFonts w:eastAsia="Yu Mincho" w:cs="Arial"/>
          <w:b/>
          <w:bCs/>
          <w:sz w:val="24"/>
          <w:szCs w:val="24"/>
        </w:rPr>
      </w:pPr>
    </w:p>
    <w:p w14:paraId="379573AF" w14:textId="77777777" w:rsidR="009D1C8C" w:rsidRDefault="00000000">
      <w:pPr>
        <w:spacing w:line="360" w:lineRule="auto"/>
        <w:jc w:val="both"/>
        <w:rPr>
          <w:rFonts w:eastAsia="Yu Mincho" w:cs="Arial"/>
          <w:b/>
          <w:bCs/>
          <w:sz w:val="24"/>
          <w:szCs w:val="24"/>
        </w:rPr>
      </w:pPr>
      <w:r>
        <w:rPr>
          <w:rFonts w:eastAsia="Yu Mincho" w:cs="Arial"/>
          <w:b/>
          <w:bCs/>
          <w:sz w:val="24"/>
          <w:szCs w:val="24"/>
        </w:rPr>
        <w:t>2.1</w:t>
      </w:r>
    </w:p>
    <w:p w14:paraId="7B83D3D1" w14:textId="77777777" w:rsidR="009D1C8C" w:rsidRDefault="00000000">
      <w:pPr>
        <w:spacing w:line="360" w:lineRule="auto"/>
        <w:jc w:val="both"/>
        <w:rPr>
          <w:rFonts w:eastAsia="Yu Mincho" w:cs="Arial"/>
          <w:sz w:val="24"/>
          <w:szCs w:val="24"/>
        </w:rPr>
      </w:pPr>
      <w:r>
        <w:rPr>
          <w:rFonts w:eastAsia="Yu Mincho" w:cs="Arial"/>
          <w:sz w:val="24"/>
          <w:szCs w:val="24"/>
        </w:rPr>
        <w:t xml:space="preserve">α. α) κλάδεμα διαμόρφωσης του σχήματος, β) κλάδεμα καρποφορίας, γ) χειμερινό κλάδεμα και δ) θερινό ή χλωρό κλάδεμα. </w:t>
      </w:r>
    </w:p>
    <w:p w14:paraId="0B61F190" w14:textId="77777777" w:rsidR="009D1C8C" w:rsidRDefault="00000000">
      <w:pPr>
        <w:spacing w:line="360" w:lineRule="auto"/>
        <w:jc w:val="both"/>
        <w:rPr>
          <w:rFonts w:eastAsia="Yu Mincho" w:cs="Arial"/>
          <w:sz w:val="24"/>
          <w:szCs w:val="24"/>
        </w:rPr>
      </w:pPr>
      <w:r>
        <w:rPr>
          <w:rFonts w:eastAsia="Yu Mincho" w:cs="Arial"/>
          <w:sz w:val="24"/>
          <w:szCs w:val="24"/>
        </w:rPr>
        <w:t xml:space="preserve">β. Σήμερα, το κλάδεμα, αν και εφαρμόζεται σε κάθε δέντρο χωριστά, στοχεύει στην αύξηση των στρεμματικών αποδόσεων και έτσι γίνεται μετά από συνεκτίμηση τόσο της βλαστικής κατάστασης του δέντρου, όσο και των γειτονικών δέντρων.   </w:t>
      </w:r>
    </w:p>
    <w:p w14:paraId="477CE5DF" w14:textId="77777777" w:rsidR="009D1C8C" w:rsidRDefault="009D1C8C">
      <w:pPr>
        <w:spacing w:line="360" w:lineRule="auto"/>
        <w:jc w:val="both"/>
        <w:rPr>
          <w:rFonts w:eastAsia="Yu Mincho" w:cs="Arial"/>
          <w:sz w:val="24"/>
          <w:szCs w:val="24"/>
        </w:rPr>
      </w:pPr>
    </w:p>
    <w:p w14:paraId="1D8B7D92" w14:textId="77777777" w:rsidR="009D1C8C" w:rsidRDefault="00000000">
      <w:pPr>
        <w:spacing w:line="360" w:lineRule="auto"/>
        <w:jc w:val="both"/>
        <w:rPr>
          <w:rFonts w:eastAsia="Yu Mincho" w:cs="Arial"/>
          <w:b/>
          <w:bCs/>
          <w:sz w:val="24"/>
          <w:szCs w:val="24"/>
        </w:rPr>
      </w:pPr>
      <w:r>
        <w:rPr>
          <w:rFonts w:eastAsia="Yu Mincho" w:cs="Arial"/>
          <w:b/>
          <w:bCs/>
          <w:sz w:val="24"/>
          <w:szCs w:val="24"/>
        </w:rPr>
        <w:t>2.2</w:t>
      </w:r>
    </w:p>
    <w:p w14:paraId="0B5D108D" w14:textId="77777777" w:rsidR="009D1C8C" w:rsidRDefault="00000000">
      <w:pPr>
        <w:spacing w:line="360" w:lineRule="auto"/>
        <w:jc w:val="both"/>
        <w:rPr>
          <w:rFonts w:eastAsia="Yu Mincho" w:cs="Arial"/>
          <w:sz w:val="24"/>
          <w:szCs w:val="24"/>
        </w:rPr>
      </w:pPr>
      <w:r>
        <w:rPr>
          <w:rFonts w:eastAsia="Yu Mincho" w:cs="Arial"/>
          <w:sz w:val="24"/>
          <w:szCs w:val="24"/>
        </w:rPr>
        <w:t>α. Εάν το κλάδεμα γίνει πριν την ολοκλήρωση της ξυλοποίησης των βλαστών, τότε υπάρχει κίνδυνος προσβολής των δέντρων από ασθένειες μέσω των πληγών ή υπάρχει κίνδυνος να ζημιωθεί το δέντρο κοντά στις τομές του κλαδέματος, εάν αυτό διενεργηθεί λίγο πριν ή κατά τη διάρκεια ψυχρού και υγρού καιρού.</w:t>
      </w:r>
    </w:p>
    <w:p w14:paraId="1E90E2AF" w14:textId="790B8C2A" w:rsidR="009D1C8C" w:rsidRDefault="00000000">
      <w:pPr>
        <w:spacing w:line="360" w:lineRule="auto"/>
        <w:jc w:val="both"/>
      </w:pPr>
      <w:r>
        <w:rPr>
          <w:rFonts w:eastAsia="Yu Mincho" w:cs="Arial"/>
          <w:sz w:val="24"/>
          <w:szCs w:val="24"/>
        </w:rPr>
        <w:t>β. Κάθε αυστηρό κλάδεμα έχει ως αποτέλεσμα την έκπτυξη ζωηρών βλαστών από τους οφθαλμούς που μένουν στο δέντρο την άνοιξη. Αυτό οφείλεται στο ότι το σύνολο του νερού που απορροφάται από τη ρίζα (με τα θρεπτικά στοιχεία) κατανέμεται, στην αρχή της βλαστικής περιόδου, σε λιγότερους οφθαλμούς.</w:t>
      </w:r>
    </w:p>
    <w:sectPr w:rsidR="009D1C8C">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A0092" w14:textId="77777777" w:rsidR="00A309FD" w:rsidRDefault="00A309FD">
      <w:pPr>
        <w:spacing w:after="0" w:line="240" w:lineRule="auto"/>
      </w:pPr>
      <w:r>
        <w:separator/>
      </w:r>
    </w:p>
  </w:endnote>
  <w:endnote w:type="continuationSeparator" w:id="0">
    <w:p w14:paraId="4CE9B7DD" w14:textId="77777777" w:rsidR="00A309FD" w:rsidRDefault="00A30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Yu Mincho">
    <w:charset w:val="00"/>
    <w:family w:val="roman"/>
    <w:pitch w:val="variable"/>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9E0A2" w14:textId="77777777" w:rsidR="00A309FD" w:rsidRDefault="00A309FD">
      <w:pPr>
        <w:spacing w:after="0" w:line="240" w:lineRule="auto"/>
      </w:pPr>
      <w:r>
        <w:rPr>
          <w:color w:val="000000"/>
        </w:rPr>
        <w:separator/>
      </w:r>
    </w:p>
  </w:footnote>
  <w:footnote w:type="continuationSeparator" w:id="0">
    <w:p w14:paraId="63D8DC1C" w14:textId="77777777" w:rsidR="00A309FD" w:rsidRDefault="00A309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C8C"/>
    <w:rsid w:val="00456B0F"/>
    <w:rsid w:val="004868C2"/>
    <w:rsid w:val="00914265"/>
    <w:rsid w:val="009D1C8C"/>
    <w:rsid w:val="00A309F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7295F"/>
  <w15:docId w15:val="{A22F01A3-1C6E-4209-A3F8-A615AA310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ja-JP"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200" w:line="276" w:lineRule="auto"/>
    </w:pPr>
    <w:rPr>
      <w:sz w:val="22"/>
      <w:szCs w:val="22"/>
      <w:lang w:eastAsia="en-US"/>
    </w:rPr>
  </w:style>
  <w:style w:type="paragraph" w:styleId="2">
    <w:name w:val="heading 2"/>
    <w:basedOn w:val="a"/>
    <w:next w:val="a"/>
    <w:uiPriority w:val="9"/>
    <w:semiHidden/>
    <w:unhideWhenUsed/>
    <w:qFormat/>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spacing w:line="240" w:lineRule="auto"/>
    </w:pPr>
    <w:rPr>
      <w:sz w:val="20"/>
      <w:szCs w:val="20"/>
    </w:rPr>
  </w:style>
  <w:style w:type="character" w:customStyle="1" w:styleId="Char">
    <w:name w:val="Κείμενο σχολίου Char"/>
    <w:rPr>
      <w:sz w:val="20"/>
      <w:szCs w:val="20"/>
    </w:rPr>
  </w:style>
  <w:style w:type="character" w:styleId="a4">
    <w:name w:val="annotation reference"/>
    <w:rPr>
      <w:sz w:val="16"/>
      <w:szCs w:val="16"/>
    </w:rPr>
  </w:style>
  <w:style w:type="paragraph" w:styleId="a5">
    <w:name w:val="Balloon Text"/>
    <w:basedOn w:val="a"/>
    <w:pPr>
      <w:spacing w:after="0" w:line="240" w:lineRule="auto"/>
    </w:pPr>
    <w:rPr>
      <w:rFonts w:ascii="Tahoma" w:hAnsi="Tahoma" w:cs="Tahoma"/>
      <w:sz w:val="16"/>
      <w:szCs w:val="16"/>
    </w:rPr>
  </w:style>
  <w:style w:type="character" w:customStyle="1" w:styleId="Char0">
    <w:name w:val="Κείμενο πλαισίου Char"/>
    <w:rPr>
      <w:rFonts w:ascii="Tahoma" w:hAnsi="Tahoma" w:cs="Tahoma"/>
      <w:sz w:val="16"/>
      <w:szCs w:val="16"/>
    </w:rPr>
  </w:style>
  <w:style w:type="paragraph" w:styleId="a6">
    <w:name w:val="annotation subject"/>
    <w:basedOn w:val="a3"/>
    <w:next w:val="a3"/>
    <w:rPr>
      <w:b/>
      <w:bCs/>
    </w:rPr>
  </w:style>
  <w:style w:type="character" w:customStyle="1" w:styleId="Char1">
    <w:name w:val="Θέμα σχολίου Char"/>
    <w:rPr>
      <w:b/>
      <w:bCs/>
      <w:sz w:val="20"/>
      <w:szCs w:val="20"/>
    </w:rPr>
  </w:style>
  <w:style w:type="character" w:styleId="-">
    <w:name w:val="Hyperlink"/>
    <w:rPr>
      <w:color w:val="0000FF"/>
      <w:u w:val="single"/>
    </w:rPr>
  </w:style>
  <w:style w:type="character" w:customStyle="1" w:styleId="2Char">
    <w:name w:val="Επικεφαλίδα 2 Char"/>
    <w:rPr>
      <w:rFonts w:ascii="Cambria" w:eastAsia="Times New Roman" w:hAnsi="Cambria" w:cs="Times New Roman"/>
      <w:b/>
      <w:bCs/>
      <w:color w:val="4F81BD"/>
      <w:sz w:val="26"/>
      <w:szCs w:val="26"/>
    </w:rPr>
  </w:style>
  <w:style w:type="character" w:customStyle="1" w:styleId="Char2">
    <w:name w:val="Κείμενο σχολίου Char2"/>
  </w:style>
  <w:style w:type="paragraph" w:styleId="a7">
    <w:name w:val="No Spacing"/>
    <w:pPr>
      <w:suppressAutoHyphens/>
    </w:pPr>
    <w:rPr>
      <w:sz w:val="22"/>
      <w:szCs w:val="22"/>
      <w:lang w:eastAsia="en-US"/>
    </w:rPr>
  </w:style>
  <w:style w:type="paragraph" w:customStyle="1" w:styleId="Default">
    <w:name w:val="Default"/>
    <w:pPr>
      <w:suppressAutoHyphens/>
      <w:autoSpaceDE w:val="0"/>
    </w:pPr>
    <w:rPr>
      <w:rFonts w:cs="Calibri"/>
      <w:color w:val="000000"/>
      <w:sz w:val="24"/>
      <w:szCs w:val="24"/>
      <w:lang w:eastAsia="el-GR"/>
    </w:rPr>
  </w:style>
  <w:style w:type="character" w:customStyle="1" w:styleId="normaltextrun">
    <w:name w:val="normaltextrun"/>
    <w:basedOn w:val="a0"/>
  </w:style>
  <w:style w:type="character" w:styleId="a8">
    <w:name w:val="Emphasis"/>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815</Characters>
  <Application>Microsoft Office Word</Application>
  <DocSecurity>0</DocSecurity>
  <Lines>6</Lines>
  <Paragraphs>1</Paragraphs>
  <ScaleCrop>false</ScaleCrop>
  <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lastModifiedBy>ΑΝΔΡΕΑΣ ΧΡΥΣΑΝΘΑΚΟΠΟΥΛΟΣ</cp:lastModifiedBy>
  <cp:revision>3</cp:revision>
  <cp:lastPrinted>2022-04-24T04:59:00Z</cp:lastPrinted>
  <dcterms:created xsi:type="dcterms:W3CDTF">2022-11-19T09:54:00Z</dcterms:created>
  <dcterms:modified xsi:type="dcterms:W3CDTF">2022-11-19T09:57:00Z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