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A9E" w:rsidRPr="00E9174B" w:rsidRDefault="00F26A9E" w:rsidP="00AE6E60">
      <w:pPr>
        <w:spacing w:after="0" w:line="360" w:lineRule="auto"/>
        <w:jc w:val="both"/>
        <w:rPr>
          <w:rFonts w:cstheme="minorHAnsi"/>
          <w:b/>
          <w:sz w:val="24"/>
          <w:szCs w:val="24"/>
          <w:u w:val="single"/>
        </w:rPr>
      </w:pPr>
      <w:r w:rsidRPr="00E9174B">
        <w:rPr>
          <w:rFonts w:cstheme="minorHAnsi"/>
          <w:b/>
          <w:sz w:val="24"/>
          <w:szCs w:val="24"/>
          <w:u w:val="single"/>
        </w:rPr>
        <w:t>Θέμα 2</w:t>
      </w:r>
      <w:r w:rsidRPr="00E9174B">
        <w:rPr>
          <w:rFonts w:cstheme="minorHAnsi"/>
          <w:b/>
          <w:sz w:val="24"/>
          <w:szCs w:val="24"/>
          <w:u w:val="single"/>
          <w:vertAlign w:val="superscript"/>
        </w:rPr>
        <w:t>ο</w:t>
      </w:r>
    </w:p>
    <w:p w:rsidR="00D8268B" w:rsidRPr="0091001B" w:rsidRDefault="00C44E7C" w:rsidP="00D8268B">
      <w:pPr>
        <w:spacing w:after="0" w:line="360" w:lineRule="auto"/>
        <w:jc w:val="both"/>
        <w:rPr>
          <w:rFonts w:cstheme="minorHAnsi"/>
          <w:sz w:val="24"/>
          <w:szCs w:val="24"/>
        </w:rPr>
      </w:pPr>
      <w:r w:rsidRPr="00B9523D">
        <w:rPr>
          <w:rFonts w:cstheme="minorHAnsi"/>
          <w:b/>
          <w:sz w:val="24"/>
          <w:szCs w:val="24"/>
        </w:rPr>
        <w:t>2.</w:t>
      </w:r>
      <w:r w:rsidR="0057411B">
        <w:rPr>
          <w:rFonts w:cstheme="minorHAnsi"/>
          <w:b/>
          <w:sz w:val="24"/>
          <w:szCs w:val="24"/>
        </w:rPr>
        <w:t>1</w:t>
      </w:r>
      <w:r w:rsidR="004F2F22">
        <w:rPr>
          <w:rFonts w:cstheme="minorHAnsi"/>
          <w:b/>
          <w:sz w:val="24"/>
          <w:szCs w:val="24"/>
        </w:rPr>
        <w:t xml:space="preserve"> </w:t>
      </w:r>
      <w:r w:rsidR="00D8268B" w:rsidRPr="0091001B">
        <w:rPr>
          <w:rFonts w:cstheme="minorHAnsi"/>
          <w:sz w:val="24"/>
          <w:szCs w:val="24"/>
        </w:rPr>
        <w:t>Να γράψετε τον αριθμό κάθε μίας από τις παρακάτω προτάσεις και δίπλα στον αριθμό, το γράμμα που αντιστοιχεί στη σωστή απάντηση.</w:t>
      </w:r>
    </w:p>
    <w:p w:rsidR="00D8268B" w:rsidRPr="0091001B" w:rsidRDefault="00E21B62" w:rsidP="00D8268B">
      <w:pPr>
        <w:pStyle w:val="a9"/>
        <w:numPr>
          <w:ilvl w:val="0"/>
          <w:numId w:val="8"/>
        </w:numPr>
        <w:spacing w:after="0" w:line="360" w:lineRule="auto"/>
        <w:ind w:left="924" w:hanging="357"/>
        <w:jc w:val="both"/>
        <w:rPr>
          <w:rFonts w:ascii="Calibri" w:hAnsi="Calibri" w:cs="Calibri"/>
          <w:bCs/>
          <w:sz w:val="24"/>
          <w:szCs w:val="24"/>
        </w:rPr>
      </w:pPr>
      <w:r>
        <w:rPr>
          <w:bCs/>
          <w:sz w:val="24"/>
          <w:szCs w:val="24"/>
        </w:rPr>
        <w:t>Η πλαστική παραμόρφωση ενός υλικού ως συνάρτηση της εφαρμοζόμενης τάσης, του χρόνου επιβολής της τάσης καθώς και της θερμοκρασίας, ονομάζεται</w:t>
      </w:r>
      <w:r w:rsidR="00D8268B" w:rsidRPr="0091001B">
        <w:rPr>
          <w:rFonts w:ascii="Calibri" w:hAnsi="Calibri" w:cs="Calibri"/>
          <w:bCs/>
          <w:sz w:val="24"/>
          <w:szCs w:val="24"/>
        </w:rPr>
        <w:t>:</w:t>
      </w:r>
    </w:p>
    <w:tbl>
      <w:tblPr>
        <w:tblStyle w:val="a4"/>
        <w:tblW w:w="0" w:type="auto"/>
        <w:tblInd w:w="927" w:type="dxa"/>
        <w:tblLook w:val="04A0" w:firstRow="1" w:lastRow="0" w:firstColumn="1" w:lastColumn="0" w:noHBand="0" w:noVBand="1"/>
      </w:tblPr>
      <w:tblGrid>
        <w:gridCol w:w="2702"/>
        <w:gridCol w:w="2707"/>
        <w:gridCol w:w="2724"/>
      </w:tblGrid>
      <w:tr w:rsidR="00D8268B" w:rsidRPr="00ED136E" w:rsidTr="00BA71F6">
        <w:tc>
          <w:tcPr>
            <w:tcW w:w="3095" w:type="dxa"/>
          </w:tcPr>
          <w:p w:rsidR="00D8268B" w:rsidRPr="00ED136E" w:rsidRDefault="00D8268B" w:rsidP="00E21B62">
            <w:pPr>
              <w:pStyle w:val="a9"/>
              <w:spacing w:line="360" w:lineRule="auto"/>
              <w:ind w:left="0"/>
              <w:jc w:val="center"/>
              <w:rPr>
                <w:rFonts w:cstheme="minorHAnsi"/>
                <w:bCs/>
                <w:sz w:val="24"/>
                <w:szCs w:val="24"/>
              </w:rPr>
            </w:pPr>
            <w:r w:rsidRPr="00ED136E">
              <w:rPr>
                <w:rFonts w:cstheme="minorHAnsi"/>
                <w:b/>
                <w:sz w:val="24"/>
                <w:szCs w:val="24"/>
              </w:rPr>
              <w:t>α.</w:t>
            </w:r>
            <w:r w:rsidR="004F2F22">
              <w:rPr>
                <w:rFonts w:cstheme="minorHAnsi"/>
                <w:b/>
                <w:sz w:val="24"/>
                <w:szCs w:val="24"/>
              </w:rPr>
              <w:t xml:space="preserve"> </w:t>
            </w:r>
            <w:r w:rsidR="00E21B62">
              <w:rPr>
                <w:rFonts w:cstheme="minorHAnsi"/>
                <w:bCs/>
                <w:sz w:val="24"/>
                <w:szCs w:val="24"/>
              </w:rPr>
              <w:t>κατεργασιμότητα</w:t>
            </w:r>
          </w:p>
        </w:tc>
        <w:tc>
          <w:tcPr>
            <w:tcW w:w="3095" w:type="dxa"/>
          </w:tcPr>
          <w:p w:rsidR="00D8268B" w:rsidRPr="00ED136E" w:rsidRDefault="00D8268B" w:rsidP="00E21B62">
            <w:pPr>
              <w:pStyle w:val="a9"/>
              <w:spacing w:line="360" w:lineRule="auto"/>
              <w:ind w:left="0"/>
              <w:jc w:val="center"/>
              <w:rPr>
                <w:rFonts w:cstheme="minorHAnsi"/>
                <w:bCs/>
                <w:sz w:val="24"/>
                <w:szCs w:val="24"/>
              </w:rPr>
            </w:pPr>
            <w:r w:rsidRPr="00ED136E">
              <w:rPr>
                <w:rFonts w:cstheme="minorHAnsi"/>
                <w:b/>
                <w:sz w:val="24"/>
                <w:szCs w:val="24"/>
              </w:rPr>
              <w:t>β.</w:t>
            </w:r>
            <w:r>
              <w:rPr>
                <w:rFonts w:cstheme="minorHAnsi"/>
                <w:bCs/>
                <w:sz w:val="24"/>
                <w:szCs w:val="24"/>
              </w:rPr>
              <w:t xml:space="preserve"> </w:t>
            </w:r>
            <w:r w:rsidR="00E21B62">
              <w:rPr>
                <w:rFonts w:cstheme="minorHAnsi"/>
                <w:bCs/>
                <w:sz w:val="24"/>
                <w:szCs w:val="24"/>
              </w:rPr>
              <w:t>ερπυσμός</w:t>
            </w:r>
          </w:p>
        </w:tc>
        <w:tc>
          <w:tcPr>
            <w:tcW w:w="3096" w:type="dxa"/>
          </w:tcPr>
          <w:p w:rsidR="00D8268B" w:rsidRPr="00ED136E" w:rsidRDefault="00D8268B" w:rsidP="00E21B62">
            <w:pPr>
              <w:pStyle w:val="a9"/>
              <w:spacing w:line="360" w:lineRule="auto"/>
              <w:ind w:left="23"/>
              <w:jc w:val="center"/>
              <w:rPr>
                <w:rFonts w:cstheme="minorHAnsi"/>
                <w:bCs/>
                <w:sz w:val="24"/>
                <w:szCs w:val="24"/>
              </w:rPr>
            </w:pPr>
            <w:r w:rsidRPr="00ED136E">
              <w:rPr>
                <w:rFonts w:cstheme="minorHAnsi"/>
                <w:b/>
                <w:sz w:val="24"/>
                <w:szCs w:val="24"/>
              </w:rPr>
              <w:t>γ.</w:t>
            </w:r>
            <w:r w:rsidR="004F2F22">
              <w:rPr>
                <w:rFonts w:cstheme="minorHAnsi"/>
                <w:b/>
                <w:sz w:val="24"/>
                <w:szCs w:val="24"/>
              </w:rPr>
              <w:t xml:space="preserve"> </w:t>
            </w:r>
            <w:r w:rsidR="00E21B62">
              <w:rPr>
                <w:rFonts w:cstheme="minorHAnsi"/>
                <w:bCs/>
                <w:sz w:val="24"/>
                <w:szCs w:val="24"/>
              </w:rPr>
              <w:t>κόπωση</w:t>
            </w:r>
          </w:p>
        </w:tc>
      </w:tr>
    </w:tbl>
    <w:p w:rsidR="00D8268B" w:rsidRDefault="00D8268B" w:rsidP="00D8268B">
      <w:pPr>
        <w:spacing w:after="0" w:line="360" w:lineRule="auto"/>
        <w:jc w:val="both"/>
        <w:rPr>
          <w:rFonts w:cstheme="minorHAnsi"/>
          <w:sz w:val="24"/>
          <w:szCs w:val="24"/>
        </w:rPr>
      </w:pPr>
    </w:p>
    <w:p w:rsidR="00C36031" w:rsidRPr="00C36031" w:rsidRDefault="00CF43B6" w:rsidP="00C36031">
      <w:pPr>
        <w:pStyle w:val="a9"/>
        <w:numPr>
          <w:ilvl w:val="0"/>
          <w:numId w:val="8"/>
        </w:numPr>
        <w:spacing w:after="0" w:line="360" w:lineRule="auto"/>
        <w:ind w:left="924" w:hanging="357"/>
        <w:jc w:val="both"/>
        <w:rPr>
          <w:bCs/>
          <w:sz w:val="24"/>
          <w:szCs w:val="24"/>
        </w:rPr>
      </w:pPr>
      <w:r>
        <w:rPr>
          <w:bCs/>
          <w:sz w:val="24"/>
          <w:szCs w:val="24"/>
        </w:rPr>
        <w:t xml:space="preserve">Ανάλογα με το ποσό της ενέργειας που δαπανάται </w:t>
      </w:r>
      <w:r w:rsidR="00EB7C21">
        <w:rPr>
          <w:bCs/>
          <w:sz w:val="24"/>
          <w:szCs w:val="24"/>
        </w:rPr>
        <w:t>για</w:t>
      </w:r>
      <w:r>
        <w:rPr>
          <w:bCs/>
          <w:sz w:val="24"/>
          <w:szCs w:val="24"/>
        </w:rPr>
        <w:t xml:space="preserve"> τη θραύση στα πλαίσια της δοκιμής της κρούσης, τα τεχνικά υλικά διακρίνονται σε:</w:t>
      </w:r>
    </w:p>
    <w:tbl>
      <w:tblPr>
        <w:tblStyle w:val="a4"/>
        <w:tblW w:w="0" w:type="auto"/>
        <w:tblInd w:w="927" w:type="dxa"/>
        <w:tblLook w:val="04A0" w:firstRow="1" w:lastRow="0" w:firstColumn="1" w:lastColumn="0" w:noHBand="0" w:noVBand="1"/>
      </w:tblPr>
      <w:tblGrid>
        <w:gridCol w:w="2699"/>
        <w:gridCol w:w="2693"/>
        <w:gridCol w:w="2741"/>
      </w:tblGrid>
      <w:tr w:rsidR="00CF43B6" w:rsidRPr="00ED136E" w:rsidTr="00D93ED8">
        <w:tc>
          <w:tcPr>
            <w:tcW w:w="3095" w:type="dxa"/>
          </w:tcPr>
          <w:p w:rsidR="00C36031" w:rsidRPr="00ED136E" w:rsidRDefault="00C36031" w:rsidP="00CF43B6">
            <w:pPr>
              <w:pStyle w:val="a9"/>
              <w:spacing w:line="360" w:lineRule="auto"/>
              <w:ind w:left="0"/>
              <w:jc w:val="center"/>
              <w:rPr>
                <w:rFonts w:cstheme="minorHAnsi"/>
                <w:bCs/>
                <w:sz w:val="24"/>
                <w:szCs w:val="24"/>
              </w:rPr>
            </w:pPr>
            <w:r w:rsidRPr="00ED136E">
              <w:rPr>
                <w:rFonts w:cstheme="minorHAnsi"/>
                <w:b/>
                <w:sz w:val="24"/>
                <w:szCs w:val="24"/>
              </w:rPr>
              <w:t>α.</w:t>
            </w:r>
            <w:r>
              <w:rPr>
                <w:rFonts w:cstheme="minorHAnsi"/>
                <w:b/>
                <w:sz w:val="24"/>
                <w:szCs w:val="24"/>
              </w:rPr>
              <w:t xml:space="preserve"> </w:t>
            </w:r>
            <w:r w:rsidR="00CF43B6">
              <w:rPr>
                <w:rFonts w:cstheme="minorHAnsi"/>
                <w:bCs/>
                <w:sz w:val="24"/>
                <w:szCs w:val="24"/>
              </w:rPr>
              <w:t>όλκιμα και ψαθυρά</w:t>
            </w:r>
          </w:p>
        </w:tc>
        <w:tc>
          <w:tcPr>
            <w:tcW w:w="3095" w:type="dxa"/>
          </w:tcPr>
          <w:p w:rsidR="00C36031" w:rsidRPr="00CF43B6" w:rsidRDefault="00C36031" w:rsidP="00D93ED8">
            <w:pPr>
              <w:pStyle w:val="a9"/>
              <w:spacing w:line="360" w:lineRule="auto"/>
              <w:ind w:left="0"/>
              <w:jc w:val="center"/>
              <w:rPr>
                <w:rFonts w:cstheme="minorHAnsi"/>
                <w:bCs/>
                <w:sz w:val="24"/>
                <w:szCs w:val="24"/>
              </w:rPr>
            </w:pPr>
            <w:r w:rsidRPr="00ED136E">
              <w:rPr>
                <w:rFonts w:cstheme="minorHAnsi"/>
                <w:b/>
                <w:sz w:val="24"/>
                <w:szCs w:val="24"/>
              </w:rPr>
              <w:t>β.</w:t>
            </w:r>
            <w:r w:rsidR="00CF43B6">
              <w:rPr>
                <w:rFonts w:cstheme="minorHAnsi"/>
                <w:b/>
                <w:sz w:val="24"/>
                <w:szCs w:val="24"/>
              </w:rPr>
              <w:t xml:space="preserve"> </w:t>
            </w:r>
            <w:r w:rsidR="00CF43B6">
              <w:rPr>
                <w:rFonts w:cstheme="minorHAnsi"/>
                <w:sz w:val="24"/>
                <w:szCs w:val="24"/>
              </w:rPr>
              <w:t>όλκιμα και ελατά</w:t>
            </w:r>
          </w:p>
        </w:tc>
        <w:tc>
          <w:tcPr>
            <w:tcW w:w="3096" w:type="dxa"/>
          </w:tcPr>
          <w:p w:rsidR="00C36031" w:rsidRPr="00ED136E" w:rsidRDefault="00C36031" w:rsidP="00D93ED8">
            <w:pPr>
              <w:pStyle w:val="a9"/>
              <w:spacing w:line="360" w:lineRule="auto"/>
              <w:ind w:left="23"/>
              <w:jc w:val="center"/>
              <w:rPr>
                <w:rFonts w:cstheme="minorHAnsi"/>
                <w:bCs/>
                <w:sz w:val="24"/>
                <w:szCs w:val="24"/>
              </w:rPr>
            </w:pPr>
            <w:r w:rsidRPr="00ED136E">
              <w:rPr>
                <w:rFonts w:cstheme="minorHAnsi"/>
                <w:b/>
                <w:sz w:val="24"/>
                <w:szCs w:val="24"/>
              </w:rPr>
              <w:t>γ.</w:t>
            </w:r>
            <w:r>
              <w:rPr>
                <w:rFonts w:cstheme="minorHAnsi"/>
                <w:b/>
                <w:sz w:val="24"/>
                <w:szCs w:val="24"/>
              </w:rPr>
              <w:t xml:space="preserve"> </w:t>
            </w:r>
            <w:r w:rsidR="00CF43B6">
              <w:rPr>
                <w:rFonts w:cstheme="minorHAnsi"/>
                <w:sz w:val="24"/>
                <w:szCs w:val="24"/>
              </w:rPr>
              <w:t xml:space="preserve">σκληρά και </w:t>
            </w:r>
            <w:r w:rsidR="00CF43B6">
              <w:rPr>
                <w:rFonts w:cstheme="minorHAnsi"/>
                <w:bCs/>
                <w:sz w:val="24"/>
                <w:szCs w:val="24"/>
              </w:rPr>
              <w:t>ψαθυρά</w:t>
            </w:r>
          </w:p>
        </w:tc>
      </w:tr>
    </w:tbl>
    <w:p w:rsidR="00CF43B6" w:rsidRPr="00CF43B6" w:rsidRDefault="00CF43B6" w:rsidP="00CF43B6">
      <w:pPr>
        <w:spacing w:after="0" w:line="360" w:lineRule="auto"/>
        <w:ind w:left="567"/>
        <w:jc w:val="both"/>
        <w:rPr>
          <w:bCs/>
          <w:sz w:val="24"/>
          <w:szCs w:val="24"/>
        </w:rPr>
      </w:pPr>
    </w:p>
    <w:p w:rsidR="00D8268B" w:rsidRPr="00C36031" w:rsidRDefault="00E21B62" w:rsidP="00C36031">
      <w:pPr>
        <w:pStyle w:val="a9"/>
        <w:numPr>
          <w:ilvl w:val="0"/>
          <w:numId w:val="8"/>
        </w:numPr>
        <w:spacing w:after="0" w:line="360" w:lineRule="auto"/>
        <w:ind w:left="924" w:hanging="357"/>
        <w:jc w:val="both"/>
        <w:rPr>
          <w:bCs/>
          <w:sz w:val="24"/>
          <w:szCs w:val="24"/>
        </w:rPr>
      </w:pPr>
      <w:r w:rsidRPr="00C36031">
        <w:rPr>
          <w:bCs/>
          <w:sz w:val="24"/>
          <w:szCs w:val="24"/>
        </w:rPr>
        <w:t>Οι επαναλαμβανόμενες μηχανικές καταπονήσεις που αναπτύσσονται σε υλικά-εξαρτήματα μηχανών και κατασκευών, πολύ συχνά οδηγούν μετά από κάποιες συγκεκριμένες χρονικές περιόδους σε αστοχίες που είναι γνωστές ως αστοχίες λόγω</w:t>
      </w:r>
      <w:r w:rsidR="00D8268B" w:rsidRPr="00C36031">
        <w:rPr>
          <w:bCs/>
          <w:sz w:val="24"/>
          <w:szCs w:val="24"/>
        </w:rPr>
        <w:t>:</w:t>
      </w:r>
    </w:p>
    <w:tbl>
      <w:tblPr>
        <w:tblStyle w:val="a4"/>
        <w:tblW w:w="0" w:type="auto"/>
        <w:tblInd w:w="927" w:type="dxa"/>
        <w:tblLook w:val="04A0" w:firstRow="1" w:lastRow="0" w:firstColumn="1" w:lastColumn="0" w:noHBand="0" w:noVBand="1"/>
      </w:tblPr>
      <w:tblGrid>
        <w:gridCol w:w="2704"/>
        <w:gridCol w:w="2727"/>
        <w:gridCol w:w="2702"/>
      </w:tblGrid>
      <w:tr w:rsidR="00D8268B" w:rsidRPr="00ED136E" w:rsidTr="00BA71F6">
        <w:tc>
          <w:tcPr>
            <w:tcW w:w="3095" w:type="dxa"/>
          </w:tcPr>
          <w:p w:rsidR="00D8268B" w:rsidRPr="00ED136E" w:rsidRDefault="00D8268B" w:rsidP="00E21B62">
            <w:pPr>
              <w:pStyle w:val="a9"/>
              <w:spacing w:line="360" w:lineRule="auto"/>
              <w:ind w:left="0"/>
              <w:jc w:val="center"/>
              <w:rPr>
                <w:rFonts w:cstheme="minorHAnsi"/>
                <w:bCs/>
                <w:sz w:val="24"/>
                <w:szCs w:val="24"/>
              </w:rPr>
            </w:pPr>
            <w:r w:rsidRPr="00ED136E">
              <w:rPr>
                <w:rFonts w:cstheme="minorHAnsi"/>
                <w:b/>
                <w:sz w:val="24"/>
                <w:szCs w:val="24"/>
              </w:rPr>
              <w:t>α.</w:t>
            </w:r>
            <w:r w:rsidR="004F2F22">
              <w:rPr>
                <w:rFonts w:cstheme="minorHAnsi"/>
                <w:b/>
                <w:sz w:val="24"/>
                <w:szCs w:val="24"/>
              </w:rPr>
              <w:t xml:space="preserve"> </w:t>
            </w:r>
            <w:r w:rsidR="00E21B62">
              <w:rPr>
                <w:rFonts w:cstheme="minorHAnsi"/>
                <w:bCs/>
                <w:sz w:val="24"/>
                <w:szCs w:val="24"/>
              </w:rPr>
              <w:t>κόπωσης</w:t>
            </w:r>
          </w:p>
        </w:tc>
        <w:tc>
          <w:tcPr>
            <w:tcW w:w="3095" w:type="dxa"/>
          </w:tcPr>
          <w:p w:rsidR="00D8268B" w:rsidRPr="00ED136E" w:rsidRDefault="00D8268B" w:rsidP="00E21B62">
            <w:pPr>
              <w:pStyle w:val="a9"/>
              <w:spacing w:line="360" w:lineRule="auto"/>
              <w:ind w:left="0"/>
              <w:jc w:val="center"/>
              <w:rPr>
                <w:rFonts w:cstheme="minorHAnsi"/>
                <w:bCs/>
                <w:sz w:val="24"/>
                <w:szCs w:val="24"/>
              </w:rPr>
            </w:pPr>
            <w:r w:rsidRPr="00ED136E">
              <w:rPr>
                <w:rFonts w:cstheme="minorHAnsi"/>
                <w:b/>
                <w:sz w:val="24"/>
                <w:szCs w:val="24"/>
              </w:rPr>
              <w:t>β.</w:t>
            </w:r>
            <w:r>
              <w:rPr>
                <w:rFonts w:cstheme="minorHAnsi"/>
                <w:bCs/>
                <w:sz w:val="24"/>
                <w:szCs w:val="24"/>
              </w:rPr>
              <w:t xml:space="preserve"> </w:t>
            </w:r>
            <w:r w:rsidR="00E21B62">
              <w:rPr>
                <w:rFonts w:cstheme="minorHAnsi"/>
                <w:bCs/>
                <w:sz w:val="24"/>
                <w:szCs w:val="24"/>
              </w:rPr>
              <w:t>ερπυσμού</w:t>
            </w:r>
          </w:p>
        </w:tc>
        <w:tc>
          <w:tcPr>
            <w:tcW w:w="3096" w:type="dxa"/>
          </w:tcPr>
          <w:p w:rsidR="00D8268B" w:rsidRPr="00ED136E" w:rsidRDefault="00D8268B" w:rsidP="00E21B62">
            <w:pPr>
              <w:pStyle w:val="a9"/>
              <w:spacing w:line="360" w:lineRule="auto"/>
              <w:ind w:left="23"/>
              <w:jc w:val="center"/>
              <w:rPr>
                <w:rFonts w:cstheme="minorHAnsi"/>
                <w:bCs/>
                <w:sz w:val="24"/>
                <w:szCs w:val="24"/>
              </w:rPr>
            </w:pPr>
            <w:r w:rsidRPr="00ED136E">
              <w:rPr>
                <w:rFonts w:cstheme="minorHAnsi"/>
                <w:b/>
                <w:sz w:val="24"/>
                <w:szCs w:val="24"/>
              </w:rPr>
              <w:t>γ.</w:t>
            </w:r>
            <w:r w:rsidR="004F2F22">
              <w:rPr>
                <w:rFonts w:cstheme="minorHAnsi"/>
                <w:b/>
                <w:sz w:val="24"/>
                <w:szCs w:val="24"/>
              </w:rPr>
              <w:t xml:space="preserve"> </w:t>
            </w:r>
            <w:r w:rsidR="00E21B62">
              <w:rPr>
                <w:rFonts w:cstheme="minorHAnsi"/>
                <w:bCs/>
                <w:sz w:val="24"/>
                <w:szCs w:val="24"/>
              </w:rPr>
              <w:t>ολκιμότητας</w:t>
            </w:r>
          </w:p>
        </w:tc>
      </w:tr>
    </w:tbl>
    <w:p w:rsidR="00D8268B" w:rsidRDefault="00D8268B" w:rsidP="00C44E7C">
      <w:pPr>
        <w:spacing w:after="0" w:line="360" w:lineRule="auto"/>
        <w:jc w:val="right"/>
        <w:rPr>
          <w:rFonts w:cstheme="minorHAnsi"/>
          <w:b/>
          <w:i/>
          <w:color w:val="000000"/>
          <w:sz w:val="24"/>
          <w:szCs w:val="24"/>
        </w:rPr>
      </w:pPr>
    </w:p>
    <w:p w:rsidR="00D8268B" w:rsidRPr="00C36031" w:rsidRDefault="00E21B62" w:rsidP="00C36031">
      <w:pPr>
        <w:pStyle w:val="a9"/>
        <w:numPr>
          <w:ilvl w:val="0"/>
          <w:numId w:val="8"/>
        </w:numPr>
        <w:spacing w:after="0" w:line="360" w:lineRule="auto"/>
        <w:ind w:left="924" w:hanging="357"/>
        <w:jc w:val="both"/>
        <w:rPr>
          <w:bCs/>
          <w:sz w:val="24"/>
          <w:szCs w:val="24"/>
        </w:rPr>
      </w:pPr>
      <w:r w:rsidRPr="00C36031">
        <w:rPr>
          <w:bCs/>
          <w:sz w:val="24"/>
          <w:szCs w:val="24"/>
        </w:rPr>
        <w:t>Σε μία περιοδικά (κυκλικά) επαναλαμβανόμενη καταπόνηση ενός υλικού-εξαρτήματος, οι καμπύλες που δείχνουν τη μεταβολής της τάσης σε συνάρτηση με τον αριθμό των κύκλων που αντιστοιχεί στην αστοχία του υλικού, είναι γνωστές ως διαγράμματα:</w:t>
      </w:r>
    </w:p>
    <w:tbl>
      <w:tblPr>
        <w:tblStyle w:val="a4"/>
        <w:tblW w:w="0" w:type="auto"/>
        <w:tblInd w:w="927" w:type="dxa"/>
        <w:tblLook w:val="04A0" w:firstRow="1" w:lastRow="0" w:firstColumn="1" w:lastColumn="0" w:noHBand="0" w:noVBand="1"/>
      </w:tblPr>
      <w:tblGrid>
        <w:gridCol w:w="2711"/>
        <w:gridCol w:w="2711"/>
        <w:gridCol w:w="2711"/>
      </w:tblGrid>
      <w:tr w:rsidR="00D8268B" w:rsidRPr="00ED136E" w:rsidTr="00BA71F6">
        <w:tc>
          <w:tcPr>
            <w:tcW w:w="3095" w:type="dxa"/>
          </w:tcPr>
          <w:p w:rsidR="00D8268B" w:rsidRPr="00E21B62" w:rsidRDefault="00D8268B" w:rsidP="00E21B62">
            <w:pPr>
              <w:pStyle w:val="a9"/>
              <w:spacing w:line="360" w:lineRule="auto"/>
              <w:ind w:left="0"/>
              <w:jc w:val="center"/>
              <w:rPr>
                <w:rFonts w:cstheme="minorHAnsi"/>
                <w:bCs/>
                <w:sz w:val="24"/>
                <w:szCs w:val="24"/>
                <w:lang w:val="en-US"/>
              </w:rPr>
            </w:pPr>
            <w:r w:rsidRPr="00ED136E">
              <w:rPr>
                <w:rFonts w:cstheme="minorHAnsi"/>
                <w:b/>
                <w:sz w:val="24"/>
                <w:szCs w:val="24"/>
              </w:rPr>
              <w:t>α.</w:t>
            </w:r>
            <w:r w:rsidR="004F2F22">
              <w:rPr>
                <w:rFonts w:cstheme="minorHAnsi"/>
                <w:b/>
                <w:sz w:val="24"/>
                <w:szCs w:val="24"/>
              </w:rPr>
              <w:t xml:space="preserve"> </w:t>
            </w:r>
            <w:r w:rsidR="00E21B62">
              <w:rPr>
                <w:rFonts w:cstheme="minorHAnsi"/>
                <w:bCs/>
                <w:sz w:val="24"/>
                <w:szCs w:val="24"/>
                <w:lang w:val="en-US"/>
              </w:rPr>
              <w:t>P-W</w:t>
            </w:r>
          </w:p>
        </w:tc>
        <w:tc>
          <w:tcPr>
            <w:tcW w:w="3095" w:type="dxa"/>
          </w:tcPr>
          <w:p w:rsidR="00D8268B" w:rsidRPr="00C36031" w:rsidRDefault="00D8268B" w:rsidP="00C36031">
            <w:pPr>
              <w:pStyle w:val="a9"/>
              <w:spacing w:line="360" w:lineRule="auto"/>
              <w:ind w:left="0"/>
              <w:jc w:val="center"/>
              <w:rPr>
                <w:rFonts w:cstheme="minorHAnsi"/>
                <w:bCs/>
                <w:sz w:val="24"/>
                <w:szCs w:val="24"/>
                <w:lang w:val="en-US"/>
              </w:rPr>
            </w:pPr>
            <w:r w:rsidRPr="00ED136E">
              <w:rPr>
                <w:rFonts w:cstheme="minorHAnsi"/>
                <w:b/>
                <w:sz w:val="24"/>
                <w:szCs w:val="24"/>
              </w:rPr>
              <w:t>β.</w:t>
            </w:r>
            <w:r>
              <w:rPr>
                <w:rFonts w:cstheme="minorHAnsi"/>
                <w:bCs/>
                <w:sz w:val="24"/>
                <w:szCs w:val="24"/>
              </w:rPr>
              <w:t xml:space="preserve"> </w:t>
            </w:r>
            <w:r w:rsidR="00C36031">
              <w:rPr>
                <w:rFonts w:cstheme="minorHAnsi"/>
                <w:bCs/>
                <w:sz w:val="24"/>
                <w:szCs w:val="24"/>
                <w:lang w:val="en-US"/>
              </w:rPr>
              <w:t>A-C</w:t>
            </w:r>
          </w:p>
        </w:tc>
        <w:tc>
          <w:tcPr>
            <w:tcW w:w="3096" w:type="dxa"/>
          </w:tcPr>
          <w:p w:rsidR="00D8268B" w:rsidRPr="00C36031" w:rsidRDefault="00D8268B" w:rsidP="00C36031">
            <w:pPr>
              <w:pStyle w:val="a9"/>
              <w:spacing w:line="360" w:lineRule="auto"/>
              <w:ind w:left="23"/>
              <w:jc w:val="center"/>
              <w:rPr>
                <w:rFonts w:cstheme="minorHAnsi"/>
                <w:bCs/>
                <w:sz w:val="24"/>
                <w:szCs w:val="24"/>
                <w:lang w:val="en-US"/>
              </w:rPr>
            </w:pPr>
            <w:r w:rsidRPr="00ED136E">
              <w:rPr>
                <w:rFonts w:cstheme="minorHAnsi"/>
                <w:b/>
                <w:sz w:val="24"/>
                <w:szCs w:val="24"/>
              </w:rPr>
              <w:t>γ.</w:t>
            </w:r>
            <w:r w:rsidR="004F2F22">
              <w:rPr>
                <w:rFonts w:cstheme="minorHAnsi"/>
                <w:b/>
                <w:sz w:val="24"/>
                <w:szCs w:val="24"/>
              </w:rPr>
              <w:t xml:space="preserve"> </w:t>
            </w:r>
            <w:r w:rsidR="00C36031">
              <w:rPr>
                <w:rFonts w:cstheme="minorHAnsi"/>
                <w:bCs/>
                <w:sz w:val="24"/>
                <w:szCs w:val="24"/>
                <w:lang w:val="en-US"/>
              </w:rPr>
              <w:t>S-N</w:t>
            </w:r>
          </w:p>
        </w:tc>
      </w:tr>
    </w:tbl>
    <w:p w:rsidR="00D8268B" w:rsidRDefault="00D8268B" w:rsidP="00C44E7C">
      <w:pPr>
        <w:spacing w:after="0" w:line="360" w:lineRule="auto"/>
        <w:jc w:val="right"/>
        <w:rPr>
          <w:rFonts w:cstheme="minorHAnsi"/>
          <w:b/>
          <w:i/>
          <w:color w:val="000000"/>
          <w:sz w:val="24"/>
          <w:szCs w:val="24"/>
        </w:rPr>
      </w:pPr>
    </w:p>
    <w:p w:rsidR="00C44E7C" w:rsidRDefault="00F55BA5" w:rsidP="00C44E7C">
      <w:pPr>
        <w:spacing w:after="0" w:line="360" w:lineRule="auto"/>
        <w:jc w:val="right"/>
        <w:rPr>
          <w:rFonts w:cstheme="minorHAnsi"/>
          <w:b/>
          <w:i/>
          <w:color w:val="000000"/>
          <w:sz w:val="24"/>
          <w:szCs w:val="24"/>
        </w:rPr>
      </w:pPr>
      <w:r>
        <w:rPr>
          <w:rFonts w:cstheme="minorHAnsi"/>
          <w:b/>
          <w:i/>
          <w:color w:val="000000"/>
          <w:sz w:val="24"/>
          <w:szCs w:val="24"/>
        </w:rPr>
        <w:t xml:space="preserve">Μονάδες </w:t>
      </w:r>
      <w:r w:rsidR="00CF43B6">
        <w:rPr>
          <w:rFonts w:cstheme="minorHAnsi"/>
          <w:b/>
          <w:i/>
          <w:color w:val="000000"/>
          <w:sz w:val="24"/>
          <w:szCs w:val="24"/>
        </w:rPr>
        <w:t>16</w:t>
      </w:r>
    </w:p>
    <w:p w:rsidR="00A311F4" w:rsidRDefault="00A311F4" w:rsidP="00C44E7C">
      <w:pPr>
        <w:spacing w:after="0" w:line="360" w:lineRule="auto"/>
        <w:jc w:val="right"/>
        <w:rPr>
          <w:rFonts w:cstheme="minorHAnsi"/>
          <w:sz w:val="24"/>
          <w:szCs w:val="24"/>
        </w:rPr>
      </w:pPr>
    </w:p>
    <w:p w:rsidR="0057411B" w:rsidRPr="0091001B" w:rsidRDefault="0057411B" w:rsidP="0057411B">
      <w:pPr>
        <w:spacing w:after="0" w:line="360" w:lineRule="auto"/>
        <w:jc w:val="both"/>
        <w:rPr>
          <w:rFonts w:cstheme="minorHAnsi"/>
          <w:sz w:val="24"/>
          <w:szCs w:val="24"/>
        </w:rPr>
      </w:pPr>
      <w:r w:rsidRPr="00B9523D">
        <w:rPr>
          <w:rFonts w:cstheme="minorHAnsi"/>
          <w:b/>
          <w:sz w:val="24"/>
          <w:szCs w:val="24"/>
        </w:rPr>
        <w:t>2.</w:t>
      </w:r>
      <w:r>
        <w:rPr>
          <w:rFonts w:cstheme="minorHAnsi"/>
          <w:b/>
          <w:sz w:val="24"/>
          <w:szCs w:val="24"/>
        </w:rPr>
        <w:t xml:space="preserve">2 </w:t>
      </w:r>
      <w:r>
        <w:rPr>
          <w:rFonts w:cstheme="minorHAnsi"/>
          <w:sz w:val="24"/>
          <w:szCs w:val="24"/>
        </w:rPr>
        <w:t>Κατά τη θερμική κατεργασία της ανόπτησης και ανάλογα με τη θερμοκρασία που αυτή πραγματοποιείται, παρατηρούνται διάφορα στάδια αναφορικά με τις μεταβολές στις ιδιότητες και στη δομή του υλικού. Να αναφέρετε ονομαστικά τα τρία (3) αυτά στάδια.</w:t>
      </w:r>
    </w:p>
    <w:p w:rsidR="0057411B" w:rsidRDefault="0057411B" w:rsidP="0057411B">
      <w:pPr>
        <w:spacing w:after="0" w:line="360" w:lineRule="auto"/>
        <w:jc w:val="right"/>
        <w:rPr>
          <w:rFonts w:cstheme="minorHAnsi"/>
          <w:b/>
          <w:i/>
          <w:color w:val="000000"/>
          <w:sz w:val="24"/>
          <w:szCs w:val="24"/>
        </w:rPr>
      </w:pPr>
      <w:r>
        <w:rPr>
          <w:rFonts w:cstheme="minorHAnsi"/>
          <w:b/>
          <w:i/>
          <w:color w:val="000000"/>
          <w:sz w:val="24"/>
          <w:szCs w:val="24"/>
        </w:rPr>
        <w:t>Μονάδες 9</w:t>
      </w:r>
    </w:p>
    <w:p w:rsidR="0057411B" w:rsidRDefault="0057411B" w:rsidP="00C44E7C">
      <w:pPr>
        <w:spacing w:after="0" w:line="360" w:lineRule="auto"/>
        <w:jc w:val="right"/>
        <w:rPr>
          <w:rFonts w:cstheme="minorHAnsi"/>
          <w:sz w:val="24"/>
          <w:szCs w:val="24"/>
        </w:rPr>
      </w:pPr>
    </w:p>
    <w:p w:rsidR="00AB742B" w:rsidRDefault="00AB742B" w:rsidP="00C44E7C">
      <w:pPr>
        <w:spacing w:after="0" w:line="360" w:lineRule="auto"/>
        <w:jc w:val="right"/>
        <w:rPr>
          <w:rFonts w:cstheme="minorHAnsi"/>
          <w:sz w:val="24"/>
          <w:szCs w:val="24"/>
        </w:rPr>
      </w:pPr>
    </w:p>
    <w:p w:rsidR="00AB742B" w:rsidRDefault="00AB742B" w:rsidP="00C44E7C">
      <w:pPr>
        <w:spacing w:after="0" w:line="360" w:lineRule="auto"/>
        <w:jc w:val="right"/>
        <w:rPr>
          <w:rFonts w:cstheme="minorHAnsi"/>
          <w:sz w:val="24"/>
          <w:szCs w:val="24"/>
        </w:rPr>
      </w:pPr>
      <w:bookmarkStart w:id="0" w:name="_GoBack"/>
      <w:bookmarkEnd w:id="0"/>
    </w:p>
    <w:sectPr w:rsidR="00AB742B" w:rsidSect="00AE6E6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6A2" w:rsidRDefault="000516A2" w:rsidP="00F26A9E">
      <w:pPr>
        <w:spacing w:after="0" w:line="240" w:lineRule="auto"/>
      </w:pPr>
      <w:r>
        <w:separator/>
      </w:r>
    </w:p>
  </w:endnote>
  <w:endnote w:type="continuationSeparator" w:id="0">
    <w:p w:rsidR="000516A2" w:rsidRDefault="000516A2" w:rsidP="00F2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FCheltenham-BoldItalic">
    <w:altName w:val="Times New Roman"/>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6A2" w:rsidRDefault="000516A2" w:rsidP="00F26A9E">
      <w:pPr>
        <w:spacing w:after="0" w:line="240" w:lineRule="auto"/>
      </w:pPr>
      <w:r>
        <w:separator/>
      </w:r>
    </w:p>
  </w:footnote>
  <w:footnote w:type="continuationSeparator" w:id="0">
    <w:p w:rsidR="000516A2" w:rsidRDefault="000516A2" w:rsidP="00F26A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A6911"/>
    <w:multiLevelType w:val="hybridMultilevel"/>
    <w:tmpl w:val="431867B4"/>
    <w:lvl w:ilvl="0" w:tplc="E03025A0">
      <w:start w:val="1"/>
      <w:numFmt w:val="decimal"/>
      <w:lvlText w:val="%1."/>
      <w:lvlJc w:val="left"/>
      <w:pPr>
        <w:ind w:left="786" w:hanging="360"/>
      </w:pPr>
      <w:rPr>
        <w:rFonts w:asciiTheme="minorHAnsi" w:hAnsiTheme="minorHAnsi" w:cstheme="minorHAnsi"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8F7174"/>
    <w:multiLevelType w:val="hybridMultilevel"/>
    <w:tmpl w:val="9F144B88"/>
    <w:lvl w:ilvl="0" w:tplc="06C4D14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D2A4590"/>
    <w:multiLevelType w:val="hybridMultilevel"/>
    <w:tmpl w:val="AC4691B4"/>
    <w:lvl w:ilvl="0" w:tplc="A65203C0">
      <w:start w:val="1"/>
      <w:numFmt w:val="decimal"/>
      <w:lvlText w:val="%1."/>
      <w:lvlJc w:val="left"/>
      <w:pPr>
        <w:ind w:left="927" w:hanging="360"/>
      </w:pPr>
      <w:rPr>
        <w:rFonts w:cstheme="minorBidi" w:hint="default"/>
        <w:b/>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3" w15:restartNumberingAfterBreak="0">
    <w:nsid w:val="0D2E4075"/>
    <w:multiLevelType w:val="hybridMultilevel"/>
    <w:tmpl w:val="4600E0D0"/>
    <w:lvl w:ilvl="0" w:tplc="4C5604A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467965"/>
    <w:multiLevelType w:val="hybridMultilevel"/>
    <w:tmpl w:val="B044A07A"/>
    <w:lvl w:ilvl="0" w:tplc="5CE06C60">
      <w:start w:val="1"/>
      <mc:AlternateContent>
        <mc:Choice Requires="w14">
          <w:numFmt w:val="custom" w:format="α, β, γ, ..."/>
        </mc:Choice>
        <mc:Fallback>
          <w:numFmt w:val="decimal"/>
        </mc:Fallback>
      </mc:AlternateContent>
      <w:lvlText w:val="%1."/>
      <w:lvlJc w:val="left"/>
      <w:pPr>
        <w:ind w:left="720" w:hanging="360"/>
      </w:pPr>
      <w:rPr>
        <w:rFonts w:hint="default"/>
        <w:b/>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AD0FAB"/>
    <w:multiLevelType w:val="hybridMultilevel"/>
    <w:tmpl w:val="1A466B40"/>
    <w:lvl w:ilvl="0" w:tplc="D526B54A">
      <w:start w:val="1"/>
      <w:numFmt w:val="decimal"/>
      <w:lvlText w:val="%1."/>
      <w:lvlJc w:val="left"/>
      <w:pPr>
        <w:ind w:left="1211" w:hanging="360"/>
      </w:pPr>
      <w:rPr>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6" w15:restartNumberingAfterBreak="0">
    <w:nsid w:val="20726B32"/>
    <w:multiLevelType w:val="hybridMultilevel"/>
    <w:tmpl w:val="765665A2"/>
    <w:lvl w:ilvl="0" w:tplc="719E1D7C">
      <w:start w:val="1"/>
      <w:numFmt w:val="decimal"/>
      <w:lvlText w:val="%1)"/>
      <w:lvlJc w:val="left"/>
      <w:pPr>
        <w:ind w:left="1287" w:hanging="360"/>
      </w:pPr>
      <w:rPr>
        <w:rFonts w:hint="default"/>
        <w:b/>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7" w15:restartNumberingAfterBreak="0">
    <w:nsid w:val="298170BC"/>
    <w:multiLevelType w:val="hybridMultilevel"/>
    <w:tmpl w:val="76BEFCA4"/>
    <w:lvl w:ilvl="0" w:tplc="C86ED0EA">
      <w:start w:val="1"/>
      <w:numFmt w:val="decimal"/>
      <w:lvlText w:val="%1."/>
      <w:lvlJc w:val="left"/>
      <w:pPr>
        <w:ind w:left="720" w:hanging="360"/>
      </w:pPr>
      <w:rPr>
        <w:rFonts w:asciiTheme="minorHAnsi" w:hAnsiTheme="minorHAnsi" w:cstheme="minorHAnsi" w:hint="default"/>
        <w:b/>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DDA3634"/>
    <w:multiLevelType w:val="hybridMultilevel"/>
    <w:tmpl w:val="AC4691B4"/>
    <w:lvl w:ilvl="0" w:tplc="A65203C0">
      <w:start w:val="1"/>
      <w:numFmt w:val="decimal"/>
      <w:lvlText w:val="%1."/>
      <w:lvlJc w:val="left"/>
      <w:pPr>
        <w:ind w:left="927" w:hanging="360"/>
      </w:pPr>
      <w:rPr>
        <w:rFonts w:cstheme="minorBidi" w:hint="default"/>
        <w:b/>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9" w15:restartNumberingAfterBreak="0">
    <w:nsid w:val="59E737B2"/>
    <w:multiLevelType w:val="hybridMultilevel"/>
    <w:tmpl w:val="AC4691B4"/>
    <w:lvl w:ilvl="0" w:tplc="A65203C0">
      <w:start w:val="1"/>
      <w:numFmt w:val="decimal"/>
      <w:lvlText w:val="%1."/>
      <w:lvlJc w:val="left"/>
      <w:pPr>
        <w:ind w:left="927" w:hanging="360"/>
      </w:pPr>
      <w:rPr>
        <w:rFonts w:cstheme="minorBidi" w:hint="default"/>
        <w:b/>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0" w15:restartNumberingAfterBreak="0">
    <w:nsid w:val="63A90B7A"/>
    <w:multiLevelType w:val="hybridMultilevel"/>
    <w:tmpl w:val="D50CEFE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F554F7"/>
    <w:multiLevelType w:val="hybridMultilevel"/>
    <w:tmpl w:val="AC4691B4"/>
    <w:lvl w:ilvl="0" w:tplc="A65203C0">
      <w:start w:val="1"/>
      <w:numFmt w:val="decimal"/>
      <w:lvlText w:val="%1."/>
      <w:lvlJc w:val="left"/>
      <w:pPr>
        <w:ind w:left="927" w:hanging="360"/>
      </w:pPr>
      <w:rPr>
        <w:rFonts w:cstheme="minorBidi" w:hint="default"/>
        <w:b/>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2" w15:restartNumberingAfterBreak="0">
    <w:nsid w:val="6D2271E0"/>
    <w:multiLevelType w:val="hybridMultilevel"/>
    <w:tmpl w:val="D640DA50"/>
    <w:lvl w:ilvl="0" w:tplc="C86ED0EA">
      <w:start w:val="1"/>
      <w:numFmt w:val="decimal"/>
      <w:lvlText w:val="%1."/>
      <w:lvlJc w:val="left"/>
      <w:pPr>
        <w:ind w:left="720" w:hanging="360"/>
      </w:pPr>
      <w:rPr>
        <w:rFonts w:asciiTheme="minorHAnsi" w:hAnsiTheme="minorHAnsi" w:cstheme="minorHAnsi" w:hint="default"/>
        <w:b/>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7"/>
  </w:num>
  <w:num w:numId="5">
    <w:abstractNumId w:val="6"/>
  </w:num>
  <w:num w:numId="6">
    <w:abstractNumId w:val="5"/>
  </w:num>
  <w:num w:numId="7">
    <w:abstractNumId w:val="12"/>
  </w:num>
  <w:num w:numId="8">
    <w:abstractNumId w:val="2"/>
  </w:num>
  <w:num w:numId="9">
    <w:abstractNumId w:val="8"/>
  </w:num>
  <w:num w:numId="10">
    <w:abstractNumId w:val="9"/>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028"/>
    <w:rsid w:val="000516A2"/>
    <w:rsid w:val="000608E7"/>
    <w:rsid w:val="000823C3"/>
    <w:rsid w:val="000A3F13"/>
    <w:rsid w:val="000D1F59"/>
    <w:rsid w:val="000E10AA"/>
    <w:rsid w:val="00154C84"/>
    <w:rsid w:val="00157614"/>
    <w:rsid w:val="00160E1F"/>
    <w:rsid w:val="001644E4"/>
    <w:rsid w:val="001725AA"/>
    <w:rsid w:val="001C6781"/>
    <w:rsid w:val="001D64B9"/>
    <w:rsid w:val="001F686F"/>
    <w:rsid w:val="00224763"/>
    <w:rsid w:val="00246CFD"/>
    <w:rsid w:val="002A4DC8"/>
    <w:rsid w:val="002F4E36"/>
    <w:rsid w:val="00310752"/>
    <w:rsid w:val="00325552"/>
    <w:rsid w:val="00346B30"/>
    <w:rsid w:val="003A4E69"/>
    <w:rsid w:val="003E5FD3"/>
    <w:rsid w:val="004072C2"/>
    <w:rsid w:val="0044708D"/>
    <w:rsid w:val="00462502"/>
    <w:rsid w:val="00495E03"/>
    <w:rsid w:val="004E2837"/>
    <w:rsid w:val="004F2F22"/>
    <w:rsid w:val="005006BE"/>
    <w:rsid w:val="00531853"/>
    <w:rsid w:val="0053185D"/>
    <w:rsid w:val="00564C4E"/>
    <w:rsid w:val="0057411B"/>
    <w:rsid w:val="00641C55"/>
    <w:rsid w:val="006B689B"/>
    <w:rsid w:val="006D16FD"/>
    <w:rsid w:val="006F43FD"/>
    <w:rsid w:val="00756790"/>
    <w:rsid w:val="007627B0"/>
    <w:rsid w:val="00765F4A"/>
    <w:rsid w:val="00772299"/>
    <w:rsid w:val="00787DEB"/>
    <w:rsid w:val="0079274F"/>
    <w:rsid w:val="00796B7B"/>
    <w:rsid w:val="007A0545"/>
    <w:rsid w:val="007C20BE"/>
    <w:rsid w:val="007E751E"/>
    <w:rsid w:val="00827B82"/>
    <w:rsid w:val="00835905"/>
    <w:rsid w:val="008469A7"/>
    <w:rsid w:val="008B6EE8"/>
    <w:rsid w:val="008D71E9"/>
    <w:rsid w:val="008F3F1E"/>
    <w:rsid w:val="00941805"/>
    <w:rsid w:val="00971EBE"/>
    <w:rsid w:val="00991D4A"/>
    <w:rsid w:val="0099518C"/>
    <w:rsid w:val="009F0C17"/>
    <w:rsid w:val="00A311F4"/>
    <w:rsid w:val="00A8277D"/>
    <w:rsid w:val="00A854E7"/>
    <w:rsid w:val="00AA0832"/>
    <w:rsid w:val="00AB1F28"/>
    <w:rsid w:val="00AB742B"/>
    <w:rsid w:val="00AD01A6"/>
    <w:rsid w:val="00AE6E60"/>
    <w:rsid w:val="00B43BA7"/>
    <w:rsid w:val="00B71416"/>
    <w:rsid w:val="00B72544"/>
    <w:rsid w:val="00B9523D"/>
    <w:rsid w:val="00BA4957"/>
    <w:rsid w:val="00BB2028"/>
    <w:rsid w:val="00BC5A42"/>
    <w:rsid w:val="00C25A1F"/>
    <w:rsid w:val="00C36031"/>
    <w:rsid w:val="00C44E7C"/>
    <w:rsid w:val="00C74FF0"/>
    <w:rsid w:val="00CF43B6"/>
    <w:rsid w:val="00D8268B"/>
    <w:rsid w:val="00D86810"/>
    <w:rsid w:val="00D92810"/>
    <w:rsid w:val="00D97E7E"/>
    <w:rsid w:val="00DA3C60"/>
    <w:rsid w:val="00DB3C2C"/>
    <w:rsid w:val="00DC2A63"/>
    <w:rsid w:val="00DD5E1B"/>
    <w:rsid w:val="00E13715"/>
    <w:rsid w:val="00E21B62"/>
    <w:rsid w:val="00E772BE"/>
    <w:rsid w:val="00E9174B"/>
    <w:rsid w:val="00EB7C21"/>
    <w:rsid w:val="00F26A9E"/>
    <w:rsid w:val="00F55BA5"/>
    <w:rsid w:val="00F85A0B"/>
    <w:rsid w:val="00FC3406"/>
    <w:rsid w:val="00FE466D"/>
    <w:rsid w:val="00FF02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3E213B-760C-4523-82C2-5EB52ADB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26A9E"/>
    <w:pPr>
      <w:spacing w:after="0" w:line="240" w:lineRule="auto"/>
    </w:pPr>
    <w:rPr>
      <w:rFonts w:ascii="Tahoma" w:eastAsiaTheme="minorHAnsi" w:hAnsi="Tahoma" w:cs="Tahoma"/>
      <w:sz w:val="16"/>
      <w:szCs w:val="16"/>
      <w:lang w:eastAsia="en-US"/>
    </w:rPr>
  </w:style>
  <w:style w:type="character" w:customStyle="1" w:styleId="Char">
    <w:name w:val="Κείμενο πλαισίου Char"/>
    <w:basedOn w:val="a0"/>
    <w:link w:val="a3"/>
    <w:uiPriority w:val="99"/>
    <w:semiHidden/>
    <w:rsid w:val="00F26A9E"/>
    <w:rPr>
      <w:rFonts w:ascii="Tahoma" w:hAnsi="Tahoma" w:cs="Tahoma"/>
      <w:sz w:val="16"/>
      <w:szCs w:val="16"/>
    </w:rPr>
  </w:style>
  <w:style w:type="table" w:styleId="a4">
    <w:name w:val="Table Grid"/>
    <w:basedOn w:val="a1"/>
    <w:rsid w:val="00F26A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footnote text"/>
    <w:basedOn w:val="a"/>
    <w:link w:val="Char0"/>
    <w:uiPriority w:val="99"/>
    <w:semiHidden/>
    <w:unhideWhenUsed/>
    <w:rsid w:val="00F26A9E"/>
    <w:pPr>
      <w:spacing w:after="0" w:line="240" w:lineRule="auto"/>
      <w:jc w:val="both"/>
    </w:pPr>
    <w:rPr>
      <w:rFonts w:eastAsiaTheme="minorHAnsi"/>
      <w:sz w:val="20"/>
      <w:szCs w:val="20"/>
      <w:lang w:eastAsia="en-US"/>
    </w:rPr>
  </w:style>
  <w:style w:type="character" w:customStyle="1" w:styleId="Char0">
    <w:name w:val="Κείμενο υποσημείωσης Char"/>
    <w:basedOn w:val="a0"/>
    <w:link w:val="a5"/>
    <w:uiPriority w:val="99"/>
    <w:semiHidden/>
    <w:rsid w:val="00F26A9E"/>
    <w:rPr>
      <w:sz w:val="20"/>
      <w:szCs w:val="20"/>
    </w:rPr>
  </w:style>
  <w:style w:type="character" w:styleId="a6">
    <w:name w:val="footnote reference"/>
    <w:basedOn w:val="a0"/>
    <w:uiPriority w:val="99"/>
    <w:semiHidden/>
    <w:unhideWhenUsed/>
    <w:rsid w:val="00F26A9E"/>
    <w:rPr>
      <w:vertAlign w:val="superscript"/>
    </w:rPr>
  </w:style>
  <w:style w:type="paragraph" w:styleId="a7">
    <w:name w:val="endnote text"/>
    <w:basedOn w:val="a"/>
    <w:link w:val="Char1"/>
    <w:uiPriority w:val="99"/>
    <w:semiHidden/>
    <w:unhideWhenUsed/>
    <w:rsid w:val="00F26A9E"/>
    <w:pPr>
      <w:spacing w:after="0" w:line="240" w:lineRule="auto"/>
    </w:pPr>
    <w:rPr>
      <w:sz w:val="20"/>
      <w:szCs w:val="20"/>
    </w:rPr>
  </w:style>
  <w:style w:type="character" w:customStyle="1" w:styleId="Char1">
    <w:name w:val="Κείμενο σημείωσης τέλους Char"/>
    <w:basedOn w:val="a0"/>
    <w:link w:val="a7"/>
    <w:uiPriority w:val="99"/>
    <w:semiHidden/>
    <w:rsid w:val="00F26A9E"/>
    <w:rPr>
      <w:rFonts w:eastAsiaTheme="minorEastAsia"/>
      <w:sz w:val="20"/>
      <w:szCs w:val="20"/>
      <w:lang w:eastAsia="el-GR"/>
    </w:rPr>
  </w:style>
  <w:style w:type="character" w:styleId="a8">
    <w:name w:val="endnote reference"/>
    <w:basedOn w:val="a0"/>
    <w:uiPriority w:val="99"/>
    <w:semiHidden/>
    <w:unhideWhenUsed/>
    <w:rsid w:val="00F26A9E"/>
    <w:rPr>
      <w:vertAlign w:val="superscript"/>
    </w:rPr>
  </w:style>
  <w:style w:type="character" w:customStyle="1" w:styleId="fontstyle01">
    <w:name w:val="fontstyle01"/>
    <w:basedOn w:val="a0"/>
    <w:rsid w:val="00F26A9E"/>
    <w:rPr>
      <w:rFonts w:ascii="PFCheltenham-BoldItalic" w:hAnsi="PFCheltenham-BoldItalic" w:hint="default"/>
      <w:b/>
      <w:bCs/>
      <w:i/>
      <w:iCs/>
      <w:color w:val="000000"/>
      <w:sz w:val="22"/>
      <w:szCs w:val="22"/>
    </w:rPr>
  </w:style>
  <w:style w:type="paragraph" w:styleId="a9">
    <w:name w:val="List Paragraph"/>
    <w:basedOn w:val="a"/>
    <w:uiPriority w:val="34"/>
    <w:qFormat/>
    <w:rsid w:val="00E917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4" ma:contentTypeDescription="Δημιουργία νέου εγγράφου" ma:contentTypeScope="" ma:versionID="f7939941ac2c7e794cb664b3117a07f5">
  <xsd:schema xmlns:xsd="http://www.w3.org/2001/XMLSchema" xmlns:xs="http://www.w3.org/2001/XMLSchema" xmlns:p="http://schemas.microsoft.com/office/2006/metadata/properties" xmlns:ns2="53146ec4-f09f-4597-b4ac-0b671f3325c4" targetNamespace="http://schemas.microsoft.com/office/2006/metadata/properties" ma:root="true" ma:fieldsID="d939e0ac023f7c6b0a67d6006524a7db"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8CFE3-7F09-44C7-94DE-E522523D31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8BE6E0-FE8C-41E9-85DE-A383BF85B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C51116-4FE4-4C9E-AC43-F6B848F3ACB5}">
  <ds:schemaRefs>
    <ds:schemaRef ds:uri="http://schemas.microsoft.com/sharepoint/v3/contenttype/forms"/>
  </ds:schemaRefs>
</ds:datastoreItem>
</file>

<file path=customXml/itemProps4.xml><?xml version="1.0" encoding="utf-8"?>
<ds:datastoreItem xmlns:ds="http://schemas.openxmlformats.org/officeDocument/2006/customXml" ds:itemID="{231793F0-D21D-419F-AECF-CA30FB17E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205</Words>
  <Characters>1112</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Dimitra Mangana</dc:creator>
  <cp:lastModifiedBy>User</cp:lastModifiedBy>
  <cp:revision>8</cp:revision>
  <dcterms:created xsi:type="dcterms:W3CDTF">2022-11-07T09:52:00Z</dcterms:created>
  <dcterms:modified xsi:type="dcterms:W3CDTF">2022-11-17T07:39:00Z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