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9D" w:rsidRDefault="002C05FB">
      <w:pPr>
        <w:rPr>
          <w:b/>
          <w:sz w:val="24"/>
          <w:u w:val="single"/>
          <w:vertAlign w:val="superscript"/>
        </w:rPr>
      </w:pPr>
      <w:r w:rsidRPr="002C05FB">
        <w:rPr>
          <w:b/>
          <w:sz w:val="24"/>
          <w:u w:val="single"/>
        </w:rPr>
        <w:t>Θέμα 2</w:t>
      </w:r>
      <w:r w:rsidRPr="002C05FB">
        <w:rPr>
          <w:b/>
          <w:sz w:val="24"/>
          <w:u w:val="single"/>
          <w:vertAlign w:val="superscript"/>
        </w:rPr>
        <w:t>ο</w:t>
      </w:r>
    </w:p>
    <w:p w:rsidR="002C05FB" w:rsidRDefault="002C05FB" w:rsidP="002C05FB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2.1</w:t>
      </w:r>
      <w:r>
        <w:rPr>
          <w:sz w:val="24"/>
        </w:rPr>
        <w:t xml:space="preserve"> </w:t>
      </w:r>
      <w:r w:rsidRPr="002C05FB">
        <w:rPr>
          <w:sz w:val="24"/>
        </w:rPr>
        <w:t>Να χαρακτηρίσετε τις προτάσεις που ακολουθούν, γράφοντας στο τετράδιό σας, δίπλα στο</w:t>
      </w:r>
      <w:r>
        <w:rPr>
          <w:sz w:val="24"/>
        </w:rPr>
        <w:t>ν</w:t>
      </w:r>
      <w:r w:rsidRPr="002C05FB">
        <w:rPr>
          <w:sz w:val="24"/>
        </w:rPr>
        <w:t xml:space="preserve"> </w:t>
      </w:r>
      <w:r>
        <w:rPr>
          <w:sz w:val="24"/>
        </w:rPr>
        <w:t>αριθμό</w:t>
      </w:r>
      <w:r w:rsidRPr="002C05FB">
        <w:rPr>
          <w:sz w:val="24"/>
        </w:rPr>
        <w:t xml:space="preserve"> που αντιστοιχεί σε κάθε πρόταση, τη λέξη Σωστό, αν η πρόταση είναι σωστή, ή τη λέξη Λάθος, αν η πρόταση είναι λανθασμένη.</w:t>
      </w:r>
    </w:p>
    <w:p w:rsidR="006A30B9" w:rsidRDefault="002C05FB" w:rsidP="002C05FB">
      <w:pPr>
        <w:spacing w:after="0" w:line="360" w:lineRule="auto"/>
        <w:rPr>
          <w:sz w:val="24"/>
        </w:rPr>
      </w:pPr>
      <w:r w:rsidRPr="006A30B9">
        <w:rPr>
          <w:b/>
          <w:sz w:val="24"/>
        </w:rPr>
        <w:t>1.</w:t>
      </w:r>
      <w:r w:rsidRPr="002C05FB">
        <w:rPr>
          <w:sz w:val="24"/>
        </w:rPr>
        <w:t xml:space="preserve"> Οι απαγωγείς υπέρτασης συνδέονται μεταξύ μπαρών φάσης και μπάρας γείωσης. 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6A30B9">
        <w:rPr>
          <w:b/>
          <w:sz w:val="24"/>
        </w:rPr>
        <w:t>2.</w:t>
      </w:r>
      <w:r w:rsidRPr="002C05FB">
        <w:rPr>
          <w:sz w:val="24"/>
        </w:rPr>
        <w:t xml:space="preserve"> Στα νοσοκομεία οι μετασχηματιστές παραλληλίζονται μεταξύ τους για λόγους ασφαλείας. </w:t>
      </w:r>
    </w:p>
    <w:p w:rsidR="0006244B" w:rsidRDefault="002C05FB" w:rsidP="002C05FB">
      <w:pPr>
        <w:spacing w:after="0" w:line="360" w:lineRule="auto"/>
        <w:rPr>
          <w:sz w:val="24"/>
        </w:rPr>
      </w:pPr>
      <w:r w:rsidRPr="006A30B9">
        <w:rPr>
          <w:b/>
          <w:sz w:val="24"/>
        </w:rPr>
        <w:t>3.</w:t>
      </w:r>
      <w:r w:rsidRPr="002C05FB">
        <w:rPr>
          <w:sz w:val="24"/>
        </w:rPr>
        <w:t xml:space="preserve"> Τα πεδία </w:t>
      </w:r>
      <w:r w:rsidR="0006244B">
        <w:rPr>
          <w:sz w:val="24"/>
        </w:rPr>
        <w:t xml:space="preserve">του γενικού πίνακα </w:t>
      </w:r>
      <w:r w:rsidRPr="002C05FB">
        <w:rPr>
          <w:sz w:val="24"/>
        </w:rPr>
        <w:t xml:space="preserve">χαμηλής τάσης χωρίζονται σε κανονικής λειτουργίας και </w:t>
      </w:r>
      <w:r w:rsidR="0006244B">
        <w:rPr>
          <w:sz w:val="24"/>
        </w:rPr>
        <w:br/>
        <w:t xml:space="preserve">   </w:t>
      </w:r>
      <w:r w:rsidRPr="002C05FB">
        <w:rPr>
          <w:sz w:val="24"/>
        </w:rPr>
        <w:t xml:space="preserve">λειτουργίας ανάγκης. </w:t>
      </w:r>
    </w:p>
    <w:p w:rsidR="002C05FB" w:rsidRDefault="002C05FB" w:rsidP="002C05FB">
      <w:pPr>
        <w:spacing w:after="0" w:line="360" w:lineRule="auto"/>
        <w:rPr>
          <w:sz w:val="24"/>
        </w:rPr>
      </w:pPr>
      <w:r w:rsidRPr="006A30B9">
        <w:rPr>
          <w:b/>
          <w:sz w:val="24"/>
        </w:rPr>
        <w:t>4.</w:t>
      </w:r>
      <w:r w:rsidRPr="002C05FB">
        <w:rPr>
          <w:sz w:val="24"/>
        </w:rPr>
        <w:t xml:space="preserve"> Τα Η/Ζ πρέπει να μπορούν να υπερφορτίζονται κατά 20%, επί μία ώρα ανά 12 ώρες </w:t>
      </w:r>
      <w:r w:rsidR="006A30B9">
        <w:rPr>
          <w:sz w:val="24"/>
        </w:rPr>
        <w:t xml:space="preserve">    </w:t>
      </w:r>
      <w:r w:rsidR="00DD326B">
        <w:rPr>
          <w:sz w:val="24"/>
        </w:rPr>
        <w:t xml:space="preserve">   </w:t>
      </w:r>
      <w:r w:rsidR="00DD326B">
        <w:rPr>
          <w:sz w:val="24"/>
        </w:rPr>
        <w:br/>
        <w:t xml:space="preserve">     </w:t>
      </w:r>
      <w:r w:rsidRPr="002C05FB">
        <w:rPr>
          <w:sz w:val="24"/>
        </w:rPr>
        <w:t xml:space="preserve">λειτουργίας υπό πλήρες φορτίο. </w:t>
      </w:r>
    </w:p>
    <w:p w:rsidR="002C05FB" w:rsidRPr="002C05FB" w:rsidRDefault="002C05FB" w:rsidP="002C05FB">
      <w:pPr>
        <w:spacing w:after="0" w:line="360" w:lineRule="auto"/>
        <w:jc w:val="right"/>
        <w:rPr>
          <w:b/>
          <w:sz w:val="24"/>
        </w:rPr>
      </w:pPr>
      <w:r w:rsidRPr="002C05FB">
        <w:rPr>
          <w:b/>
          <w:sz w:val="24"/>
        </w:rPr>
        <w:t>Μονάδες 1</w:t>
      </w:r>
      <w:r w:rsidR="006A30B9">
        <w:rPr>
          <w:b/>
          <w:sz w:val="24"/>
        </w:rPr>
        <w:t>6</w:t>
      </w:r>
    </w:p>
    <w:p w:rsidR="002C05FB" w:rsidRDefault="002C05FB" w:rsidP="002C05FB">
      <w:pPr>
        <w:spacing w:after="0" w:line="360" w:lineRule="auto"/>
        <w:rPr>
          <w:sz w:val="24"/>
        </w:rPr>
      </w:pPr>
    </w:p>
    <w:p w:rsidR="002C05FB" w:rsidRDefault="002C05FB" w:rsidP="002C05FB">
      <w:pPr>
        <w:spacing w:after="0" w:line="360" w:lineRule="auto"/>
        <w:rPr>
          <w:sz w:val="24"/>
        </w:rPr>
      </w:pPr>
      <w:r w:rsidRPr="006A30B9">
        <w:rPr>
          <w:b/>
          <w:sz w:val="24"/>
        </w:rPr>
        <w:t>2.2</w:t>
      </w:r>
      <w:r>
        <w:rPr>
          <w:sz w:val="24"/>
        </w:rPr>
        <w:t xml:space="preserve"> </w:t>
      </w:r>
      <w:r w:rsidRPr="002C05FB">
        <w:rPr>
          <w:sz w:val="24"/>
        </w:rPr>
        <w:t xml:space="preserve">Να γράψετε στο τετράδιό σας τους αριθμούς 1,2 και δίπλα το γράμμα που αντιστοιχεί </w:t>
      </w:r>
      <w:r w:rsidR="0006244B">
        <w:rPr>
          <w:sz w:val="24"/>
        </w:rPr>
        <w:br/>
        <w:t xml:space="preserve">      </w:t>
      </w:r>
      <w:r w:rsidRPr="002C05FB">
        <w:rPr>
          <w:sz w:val="24"/>
        </w:rPr>
        <w:t>στη σωστή απάντηση.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1.</w:t>
      </w:r>
      <w:r w:rsidRPr="002C05FB">
        <w:rPr>
          <w:sz w:val="24"/>
        </w:rPr>
        <w:t xml:space="preserve"> </w:t>
      </w:r>
      <w:r w:rsidR="003B00E2">
        <w:rPr>
          <w:sz w:val="24"/>
        </w:rPr>
        <w:t xml:space="preserve">Ορισμένες από τις </w:t>
      </w:r>
      <w:r w:rsidRPr="002C05FB">
        <w:rPr>
          <w:sz w:val="24"/>
        </w:rPr>
        <w:t xml:space="preserve"> ειδικές </w:t>
      </w:r>
      <w:r w:rsidR="003B00E2">
        <w:rPr>
          <w:sz w:val="24"/>
        </w:rPr>
        <w:t xml:space="preserve">ηλεκτρικές </w:t>
      </w:r>
      <w:bookmarkStart w:id="0" w:name="_GoBack"/>
      <w:bookmarkEnd w:id="0"/>
      <w:r w:rsidRPr="002C05FB">
        <w:rPr>
          <w:sz w:val="24"/>
        </w:rPr>
        <w:t xml:space="preserve">εγκαταστάσεις που υπάρχουν σε ένα μεγάλο κτίριο είναι: 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sz w:val="24"/>
        </w:rPr>
        <w:t xml:space="preserve">  </w:t>
      </w:r>
      <w:r w:rsidR="008E1E08">
        <w:rPr>
          <w:sz w:val="24"/>
        </w:rPr>
        <w:t>α</w:t>
      </w:r>
      <w:r w:rsidRPr="002C05FB">
        <w:rPr>
          <w:sz w:val="24"/>
        </w:rPr>
        <w:t>) κεντρική θέρμανση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sz w:val="24"/>
        </w:rPr>
        <w:t xml:space="preserve">  </w:t>
      </w:r>
      <w:r w:rsidR="008E1E08">
        <w:rPr>
          <w:sz w:val="24"/>
        </w:rPr>
        <w:t>β</w:t>
      </w:r>
      <w:r w:rsidRPr="002C05FB">
        <w:rPr>
          <w:sz w:val="24"/>
        </w:rPr>
        <w:t>) συστήματα ασφαλείας</w:t>
      </w:r>
    </w:p>
    <w:p w:rsidR="002C05FB" w:rsidRPr="002C05FB" w:rsidRDefault="008E1E08" w:rsidP="002C05FB">
      <w:pPr>
        <w:spacing w:after="0" w:line="360" w:lineRule="auto"/>
        <w:rPr>
          <w:sz w:val="24"/>
        </w:rPr>
      </w:pPr>
      <w:r>
        <w:rPr>
          <w:sz w:val="24"/>
        </w:rPr>
        <w:t xml:space="preserve">  γ</w:t>
      </w:r>
      <w:r w:rsidR="002C05FB" w:rsidRPr="002C05FB">
        <w:rPr>
          <w:sz w:val="24"/>
        </w:rPr>
        <w:t>) επικοινωνίας και διαχείριση πληροφοριών</w:t>
      </w:r>
    </w:p>
    <w:p w:rsidR="002C05FB" w:rsidRPr="002C05FB" w:rsidRDefault="008E1E08" w:rsidP="002C05FB">
      <w:pPr>
        <w:spacing w:after="0" w:line="360" w:lineRule="auto"/>
        <w:rPr>
          <w:sz w:val="24"/>
        </w:rPr>
      </w:pPr>
      <w:r>
        <w:rPr>
          <w:sz w:val="24"/>
        </w:rPr>
        <w:t xml:space="preserve">  δ</w:t>
      </w:r>
      <w:r w:rsidR="002C05FB" w:rsidRPr="002C05FB">
        <w:rPr>
          <w:sz w:val="24"/>
        </w:rPr>
        <w:t>) όλα τα παραπάνω</w:t>
      </w:r>
      <w:r w:rsidR="002C05FB" w:rsidRPr="002C05FB">
        <w:rPr>
          <w:sz w:val="24"/>
        </w:rPr>
        <w:tab/>
      </w:r>
      <w:r w:rsidR="002C05FB" w:rsidRPr="002C05FB">
        <w:rPr>
          <w:sz w:val="24"/>
        </w:rPr>
        <w:tab/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2</w:t>
      </w:r>
      <w:r w:rsidRPr="002C05FB">
        <w:rPr>
          <w:sz w:val="24"/>
        </w:rPr>
        <w:t>. Ποια από τα παρακάτω αποτελούν πηγές ενέργειας ενός μεγάλου κτιρίου (νοσοκομείο)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sz w:val="24"/>
        </w:rPr>
        <w:t xml:space="preserve">  </w:t>
      </w:r>
      <w:r w:rsidR="008E1E08">
        <w:rPr>
          <w:sz w:val="24"/>
        </w:rPr>
        <w:t>α</w:t>
      </w:r>
      <w:r w:rsidRPr="002C05FB">
        <w:rPr>
          <w:sz w:val="24"/>
        </w:rPr>
        <w:t>) εταιρεία παραγωγής και διανομής ηλεκτρικής ενέργειας (π.χ. ΔΕΗ)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 w:rsidRPr="002C05FB">
        <w:rPr>
          <w:sz w:val="24"/>
        </w:rPr>
        <w:t xml:space="preserve">  </w:t>
      </w:r>
      <w:r w:rsidR="008E1E08">
        <w:rPr>
          <w:sz w:val="24"/>
        </w:rPr>
        <w:t>β</w:t>
      </w:r>
      <w:r w:rsidRPr="002C05FB">
        <w:rPr>
          <w:sz w:val="24"/>
        </w:rPr>
        <w:t>)Ηλεκτροπαραγωγά ζεύγη</w:t>
      </w:r>
    </w:p>
    <w:p w:rsidR="002C05FB" w:rsidRPr="002C05FB" w:rsidRDefault="008E1E08" w:rsidP="002C05FB">
      <w:pPr>
        <w:spacing w:after="0" w:line="360" w:lineRule="auto"/>
        <w:rPr>
          <w:sz w:val="24"/>
        </w:rPr>
      </w:pPr>
      <w:r>
        <w:rPr>
          <w:sz w:val="24"/>
        </w:rPr>
        <w:t xml:space="preserve">  γ</w:t>
      </w:r>
      <w:r w:rsidR="002C05FB" w:rsidRPr="002C05FB">
        <w:rPr>
          <w:sz w:val="24"/>
        </w:rPr>
        <w:t>) UPS</w:t>
      </w:r>
    </w:p>
    <w:p w:rsidR="002C05FB" w:rsidRDefault="002C05FB" w:rsidP="002C05FB">
      <w:pPr>
        <w:spacing w:after="0" w:line="360" w:lineRule="auto"/>
        <w:rPr>
          <w:sz w:val="24"/>
        </w:rPr>
      </w:pPr>
      <w:r>
        <w:rPr>
          <w:sz w:val="24"/>
        </w:rPr>
        <w:t xml:space="preserve">  </w:t>
      </w:r>
      <w:r w:rsidR="008E1E08">
        <w:rPr>
          <w:sz w:val="24"/>
        </w:rPr>
        <w:t>δ</w:t>
      </w:r>
      <w:r w:rsidRPr="002C05FB">
        <w:rPr>
          <w:sz w:val="24"/>
        </w:rPr>
        <w:t>) όλα τα παραπάνω</w:t>
      </w:r>
    </w:p>
    <w:p w:rsidR="002C05FB" w:rsidRPr="002C05FB" w:rsidRDefault="002C05FB" w:rsidP="002C05FB">
      <w:pPr>
        <w:spacing w:after="0" w:line="360" w:lineRule="auto"/>
        <w:jc w:val="right"/>
        <w:rPr>
          <w:b/>
          <w:sz w:val="24"/>
        </w:rPr>
      </w:pPr>
      <w:r w:rsidRPr="002C05FB">
        <w:rPr>
          <w:b/>
          <w:sz w:val="24"/>
        </w:rPr>
        <w:t xml:space="preserve">Μονάδες </w:t>
      </w:r>
      <w:r w:rsidR="006A30B9">
        <w:rPr>
          <w:b/>
          <w:sz w:val="24"/>
        </w:rPr>
        <w:t>9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</w:p>
    <w:sectPr w:rsidR="002C05FB" w:rsidRPr="002C05FB" w:rsidSect="002C05F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FB"/>
    <w:rsid w:val="00056C9D"/>
    <w:rsid w:val="0006244B"/>
    <w:rsid w:val="001D1564"/>
    <w:rsid w:val="002C05FB"/>
    <w:rsid w:val="003B00E2"/>
    <w:rsid w:val="006A30B9"/>
    <w:rsid w:val="008E1E08"/>
    <w:rsid w:val="00D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F52E"/>
  <w15:chartTrackingRefBased/>
  <w15:docId w15:val="{53D2CE91-CC65-468D-B0F4-9B61CADE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9</cp:revision>
  <cp:lastPrinted>2022-11-12T21:05:00Z</cp:lastPrinted>
  <dcterms:created xsi:type="dcterms:W3CDTF">2022-11-06T21:27:00Z</dcterms:created>
  <dcterms:modified xsi:type="dcterms:W3CDTF">2022-11-15T19:31:00Z</dcterms:modified>
</cp:coreProperties>
</file>