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4C430" w14:textId="77777777" w:rsidR="00AA1016" w:rsidRPr="00AA1016" w:rsidRDefault="00AA1016" w:rsidP="00605B05">
      <w:pPr>
        <w:spacing w:line="360" w:lineRule="auto"/>
        <w:rPr>
          <w:sz w:val="24"/>
          <w:szCs w:val="24"/>
        </w:rPr>
      </w:pPr>
      <w:r w:rsidRPr="00AA1016">
        <w:rPr>
          <w:sz w:val="24"/>
          <w:szCs w:val="24"/>
        </w:rPr>
        <w:t>ΛΥΣΗ</w:t>
      </w:r>
      <w:bookmarkStart w:id="0" w:name="_GoBack"/>
      <w:bookmarkEnd w:id="0"/>
    </w:p>
    <w:p w14:paraId="18274C9E" w14:textId="77777777" w:rsidR="00AA1016" w:rsidRDefault="00AA1016" w:rsidP="00605B05">
      <w:pPr>
        <w:spacing w:line="360" w:lineRule="auto"/>
        <w:jc w:val="both"/>
        <w:rPr>
          <w:sz w:val="24"/>
          <w:szCs w:val="24"/>
        </w:rPr>
      </w:pPr>
      <w:r w:rsidRPr="00AA1016">
        <w:rPr>
          <w:sz w:val="24"/>
          <w:szCs w:val="24"/>
        </w:rPr>
        <w:t xml:space="preserve">α) Από τη γραφική παράσταση της </w:t>
      </w:r>
      <w:r w:rsidRPr="00AA1016">
        <w:rPr>
          <w:sz w:val="24"/>
          <w:szCs w:val="24"/>
          <w:lang w:val="en-US"/>
        </w:rPr>
        <w:t>f</w:t>
      </w:r>
      <w:r w:rsidRPr="00372C55">
        <w:rPr>
          <w:sz w:val="24"/>
          <w:szCs w:val="24"/>
          <w:vertAlign w:val="superscript"/>
        </w:rPr>
        <w:t>-1</w:t>
      </w:r>
      <w:r w:rsidRPr="00AA1016">
        <w:rPr>
          <w:sz w:val="24"/>
          <w:szCs w:val="24"/>
        </w:rPr>
        <w:t xml:space="preserve"> έχουμε ότι το πεδίο ορισμού της </w:t>
      </w:r>
      <w:r w:rsidRPr="00AA1016">
        <w:rPr>
          <w:sz w:val="24"/>
          <w:szCs w:val="24"/>
          <w:lang w:val="en-US"/>
        </w:rPr>
        <w:t>f</w:t>
      </w:r>
      <w:r w:rsidRPr="00372C55">
        <w:rPr>
          <w:sz w:val="24"/>
          <w:szCs w:val="24"/>
          <w:vertAlign w:val="superscript"/>
        </w:rPr>
        <w:t>-1</w:t>
      </w:r>
      <w:r w:rsidR="006B6735">
        <w:rPr>
          <w:sz w:val="24"/>
          <w:szCs w:val="24"/>
        </w:rPr>
        <w:t xml:space="preserve"> είναι το Α=[</w:t>
      </w:r>
      <w:r w:rsidR="007443BD" w:rsidRPr="007443BD">
        <w:rPr>
          <w:sz w:val="24"/>
          <w:szCs w:val="24"/>
        </w:rPr>
        <w:t>-</w:t>
      </w:r>
      <w:r w:rsidRPr="00AA1016">
        <w:rPr>
          <w:sz w:val="24"/>
          <w:szCs w:val="24"/>
        </w:rPr>
        <w:t xml:space="preserve">4,2] και το </w:t>
      </w:r>
      <w:r>
        <w:rPr>
          <w:sz w:val="24"/>
          <w:szCs w:val="24"/>
        </w:rPr>
        <w:t xml:space="preserve">σύνολο τιμών της το Β=[0,6].Γνωρίζουμε επίσης ότι το πεδίο ορισμού της </w:t>
      </w:r>
      <w:r>
        <w:rPr>
          <w:sz w:val="24"/>
          <w:szCs w:val="24"/>
          <w:lang w:val="en-US"/>
        </w:rPr>
        <w:t>f</w:t>
      </w:r>
      <w:r w:rsidRPr="00AA10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το σύνολο τιμών της </w:t>
      </w:r>
      <w:r>
        <w:rPr>
          <w:sz w:val="24"/>
          <w:szCs w:val="24"/>
          <w:lang w:val="en-US"/>
        </w:rPr>
        <w:t>f</w:t>
      </w:r>
      <w:r w:rsidRPr="00372C55">
        <w:rPr>
          <w:sz w:val="24"/>
          <w:szCs w:val="24"/>
          <w:vertAlign w:val="superscript"/>
        </w:rPr>
        <w:t>-1</w:t>
      </w:r>
      <w:r w:rsidRPr="00AA10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το σύνολο τιμών της </w:t>
      </w:r>
      <w:r>
        <w:rPr>
          <w:sz w:val="24"/>
          <w:szCs w:val="24"/>
          <w:lang w:val="en-US"/>
        </w:rPr>
        <w:t>f</w:t>
      </w:r>
      <w:r w:rsidRPr="00AA10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το πεδίο ορισμού της </w:t>
      </w:r>
      <w:r>
        <w:rPr>
          <w:sz w:val="24"/>
          <w:szCs w:val="24"/>
          <w:lang w:val="en-US"/>
        </w:rPr>
        <w:t>f</w:t>
      </w:r>
      <w:r w:rsidRPr="00372C55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. </w:t>
      </w:r>
      <w:r w:rsidR="007443BD">
        <w:rPr>
          <w:sz w:val="24"/>
          <w:szCs w:val="24"/>
        </w:rPr>
        <w:t>Έτσι,</w:t>
      </w:r>
      <w:r>
        <w:rPr>
          <w:sz w:val="24"/>
          <w:szCs w:val="24"/>
        </w:rPr>
        <w:t xml:space="preserve"> το ζητούμενο πεδίο ορισμού της </w:t>
      </w:r>
      <w:r>
        <w:rPr>
          <w:sz w:val="24"/>
          <w:szCs w:val="24"/>
          <w:lang w:val="en-US"/>
        </w:rPr>
        <w:t>f</w:t>
      </w:r>
      <w:r w:rsidRPr="00372C55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το</w:t>
      </w:r>
      <w:r w:rsidR="006B6735" w:rsidRPr="006B6735">
        <w:rPr>
          <w:sz w:val="24"/>
          <w:szCs w:val="24"/>
        </w:rPr>
        <w:t xml:space="preserve"> </w:t>
      </w:r>
      <w:r w:rsidR="006B6735">
        <w:rPr>
          <w:sz w:val="24"/>
          <w:szCs w:val="24"/>
          <w:lang w:val="en-US"/>
        </w:rPr>
        <w:t>B</w:t>
      </w:r>
      <w:r w:rsidR="006B6735" w:rsidRPr="006B6735">
        <w:rPr>
          <w:sz w:val="24"/>
          <w:szCs w:val="24"/>
        </w:rPr>
        <w:t>=</w:t>
      </w:r>
      <w:r>
        <w:rPr>
          <w:sz w:val="24"/>
          <w:szCs w:val="24"/>
        </w:rPr>
        <w:t xml:space="preserve"> [0,6</w:t>
      </w:r>
      <w:r w:rsidR="00372C55">
        <w:rPr>
          <w:sz w:val="24"/>
          <w:szCs w:val="24"/>
        </w:rPr>
        <w:t xml:space="preserve">] και το σύνολο τιμών της το </w:t>
      </w:r>
      <w:r w:rsidR="006B6735">
        <w:rPr>
          <w:sz w:val="24"/>
          <w:szCs w:val="24"/>
          <w:lang w:val="en-US"/>
        </w:rPr>
        <w:t>A</w:t>
      </w:r>
      <w:r w:rsidR="006B6735" w:rsidRPr="006B6735">
        <w:rPr>
          <w:sz w:val="24"/>
          <w:szCs w:val="24"/>
        </w:rPr>
        <w:t>=</w:t>
      </w:r>
      <w:r w:rsidR="00372C55">
        <w:rPr>
          <w:sz w:val="24"/>
          <w:szCs w:val="24"/>
        </w:rPr>
        <w:t>[-4,2].</w:t>
      </w:r>
    </w:p>
    <w:p w14:paraId="36B30185" w14:textId="77777777" w:rsidR="00A350D2" w:rsidRDefault="00A350D2" w:rsidP="00605B0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Από την γραφική παράσταση της </w:t>
      </w:r>
      <w:r>
        <w:rPr>
          <w:sz w:val="24"/>
          <w:szCs w:val="24"/>
          <w:lang w:val="en-US"/>
        </w:rPr>
        <w:t>f</w:t>
      </w:r>
      <w:r w:rsidRPr="00A350D2">
        <w:rPr>
          <w:sz w:val="24"/>
          <w:szCs w:val="24"/>
          <w:vertAlign w:val="superscript"/>
        </w:rPr>
        <w:t>-1</w:t>
      </w:r>
      <w:r w:rsidRPr="00A350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>
        <w:rPr>
          <w:sz w:val="24"/>
          <w:szCs w:val="24"/>
          <w:lang w:val="en-US"/>
        </w:rPr>
        <w:t>f</w:t>
      </w:r>
      <w:r w:rsidRPr="00A350D2">
        <w:rPr>
          <w:sz w:val="24"/>
          <w:szCs w:val="24"/>
          <w:vertAlign w:val="superscript"/>
        </w:rPr>
        <w:t>-1</w:t>
      </w:r>
      <w:r w:rsidRPr="00A350D2">
        <w:rPr>
          <w:sz w:val="24"/>
          <w:szCs w:val="24"/>
        </w:rPr>
        <w:t>(0)=2</w:t>
      </w:r>
      <m:oMath>
        <m:r>
          <w:rPr>
            <w:rFonts w:ascii="Cambria Math" w:hAnsi="Cambria Math"/>
            <w:sz w:val="24"/>
            <w:szCs w:val="24"/>
          </w:rPr>
          <m:t>⇔</m:t>
        </m:r>
      </m:oMath>
      <w:r w:rsidRPr="00A350D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f</w:t>
      </w:r>
      <w:r w:rsidRPr="00A350D2">
        <w:rPr>
          <w:rFonts w:eastAsiaTheme="minorEastAsia"/>
          <w:sz w:val="24"/>
          <w:szCs w:val="24"/>
        </w:rPr>
        <w:t xml:space="preserve">(2)=0. </w:t>
      </w:r>
      <w:r>
        <w:rPr>
          <w:rFonts w:eastAsiaTheme="minorEastAsia"/>
          <w:sz w:val="24"/>
          <w:szCs w:val="24"/>
        </w:rPr>
        <w:t>Γνωρίζουμε</w:t>
      </w:r>
      <w:r w:rsidR="006B6735">
        <w:rPr>
          <w:rFonts w:eastAsiaTheme="minorEastAsia"/>
          <w:sz w:val="24"/>
          <w:szCs w:val="24"/>
        </w:rPr>
        <w:t xml:space="preserve"> επίσης</w:t>
      </w:r>
      <w:r>
        <w:rPr>
          <w:rFonts w:eastAsiaTheme="minorEastAsia"/>
          <w:sz w:val="24"/>
          <w:szCs w:val="24"/>
        </w:rPr>
        <w:t xml:space="preserve"> ότ</w:t>
      </w:r>
      <w:r w:rsidR="006B6735">
        <w:rPr>
          <w:rFonts w:eastAsiaTheme="minorEastAsia"/>
          <w:sz w:val="24"/>
          <w:szCs w:val="24"/>
        </w:rPr>
        <w:t>ι</w:t>
      </w:r>
    </w:p>
    <w:p w14:paraId="0C4E2708" w14:textId="77777777" w:rsidR="00372C55" w:rsidRDefault="00A350D2" w:rsidP="00605B0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f</w:t>
      </w:r>
      <w:r w:rsidRPr="00A350D2">
        <w:rPr>
          <w:rFonts w:eastAsiaTheme="minorEastAsia"/>
          <w:sz w:val="24"/>
          <w:szCs w:val="24"/>
          <w:vertAlign w:val="superscript"/>
        </w:rPr>
        <w:t>-1</w:t>
      </w:r>
      <w:r w:rsidRPr="00A350D2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  <w:lang w:val="en-US"/>
        </w:rPr>
        <w:t>f</w:t>
      </w:r>
      <w:r w:rsidRPr="00A350D2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  <w:lang w:val="en-US"/>
        </w:rPr>
        <w:t>x</w:t>
      </w:r>
      <w:r w:rsidRPr="00A350D2">
        <w:rPr>
          <w:rFonts w:eastAsiaTheme="minorEastAsia"/>
          <w:sz w:val="24"/>
          <w:szCs w:val="24"/>
        </w:rPr>
        <w:t>))=</w:t>
      </w:r>
      <w:r>
        <w:rPr>
          <w:rFonts w:eastAsiaTheme="minorEastAsia"/>
          <w:sz w:val="24"/>
          <w:szCs w:val="24"/>
          <w:lang w:val="en-US"/>
        </w:rPr>
        <w:t>x</w:t>
      </w:r>
      <w:r w:rsidRPr="00A350D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για κάθε </w:t>
      </w:r>
      <w:r>
        <w:rPr>
          <w:rFonts w:eastAsiaTheme="minorEastAsia"/>
          <w:sz w:val="24"/>
          <w:szCs w:val="24"/>
          <w:lang w:val="en-US"/>
        </w:rPr>
        <w:t>x</w:t>
      </w:r>
      <w:r w:rsidRPr="00A350D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στο πεδίο ορισμού της </w:t>
      </w:r>
      <w:r>
        <w:rPr>
          <w:rFonts w:eastAsiaTheme="minorEastAsia"/>
          <w:sz w:val="24"/>
          <w:szCs w:val="24"/>
          <w:lang w:val="en-US"/>
        </w:rPr>
        <w:t>f</w:t>
      </w:r>
      <w:r w:rsidRPr="00A350D2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άρα </w:t>
      </w:r>
      <w:r>
        <w:rPr>
          <w:rFonts w:eastAsiaTheme="minorEastAsia"/>
          <w:sz w:val="24"/>
          <w:szCs w:val="24"/>
          <w:lang w:val="en-US"/>
        </w:rPr>
        <w:t>f</w:t>
      </w:r>
      <w:r w:rsidRPr="00A350D2">
        <w:rPr>
          <w:rFonts w:eastAsiaTheme="minorEastAsia"/>
          <w:sz w:val="24"/>
          <w:szCs w:val="24"/>
          <w:vertAlign w:val="superscript"/>
        </w:rPr>
        <w:t>-1</w:t>
      </w:r>
      <w:r w:rsidRPr="00A350D2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  <w:lang w:val="en-US"/>
        </w:rPr>
        <w:t>f</w:t>
      </w:r>
      <w:r w:rsidRPr="00A350D2">
        <w:rPr>
          <w:rFonts w:eastAsiaTheme="minorEastAsia"/>
          <w:sz w:val="24"/>
          <w:szCs w:val="24"/>
        </w:rPr>
        <w:t>(6))=6.</w:t>
      </w:r>
    </w:p>
    <w:p w14:paraId="2D3C1DF9" w14:textId="77777777" w:rsidR="00A350D2" w:rsidRPr="006B6735" w:rsidRDefault="00A350D2" w:rsidP="00605B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Γνωρίζουμε ότι οι γραφικές παραστάσεις των </w:t>
      </w:r>
      <w:r>
        <w:rPr>
          <w:sz w:val="24"/>
          <w:szCs w:val="24"/>
          <w:lang w:val="en-US"/>
        </w:rPr>
        <w:t>f</w:t>
      </w:r>
      <w:r w:rsidRPr="00A350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="000626EC">
        <w:rPr>
          <w:sz w:val="24"/>
          <w:szCs w:val="24"/>
          <w:lang w:val="en-US"/>
        </w:rPr>
        <w:t>f</w:t>
      </w:r>
      <w:r w:rsidR="000626EC" w:rsidRPr="006B6735">
        <w:rPr>
          <w:sz w:val="24"/>
          <w:szCs w:val="24"/>
          <w:vertAlign w:val="superscript"/>
        </w:rPr>
        <w:t>-1</w:t>
      </w:r>
      <w:r w:rsidR="000626EC" w:rsidRPr="000626EC">
        <w:rPr>
          <w:sz w:val="24"/>
          <w:szCs w:val="24"/>
        </w:rPr>
        <w:t xml:space="preserve"> </w:t>
      </w:r>
      <w:r w:rsidR="000626EC">
        <w:rPr>
          <w:sz w:val="24"/>
          <w:szCs w:val="24"/>
        </w:rPr>
        <w:t xml:space="preserve">είναι συμμετρικές ως προς την ευθεία </w:t>
      </w:r>
      <w:r w:rsidR="000626EC">
        <w:rPr>
          <w:sz w:val="24"/>
          <w:szCs w:val="24"/>
          <w:lang w:val="en-US"/>
        </w:rPr>
        <w:t>y</w:t>
      </w:r>
      <w:r w:rsidR="000626EC" w:rsidRPr="000626EC">
        <w:rPr>
          <w:sz w:val="24"/>
          <w:szCs w:val="24"/>
        </w:rPr>
        <w:t>=</w:t>
      </w:r>
      <w:r w:rsidR="000626EC">
        <w:rPr>
          <w:sz w:val="24"/>
          <w:szCs w:val="24"/>
          <w:lang w:val="en-US"/>
        </w:rPr>
        <w:t>x</w:t>
      </w:r>
      <w:r w:rsidR="006B6735">
        <w:rPr>
          <w:sz w:val="24"/>
          <w:szCs w:val="24"/>
        </w:rPr>
        <w:t>.</w:t>
      </w:r>
    </w:p>
    <w:p w14:paraId="7656988B" w14:textId="77777777" w:rsidR="0065537A" w:rsidRPr="000626EC" w:rsidRDefault="0065537A" w:rsidP="0065537A">
      <w:pPr>
        <w:jc w:val="center"/>
        <w:rPr>
          <w:sz w:val="24"/>
          <w:szCs w:val="24"/>
        </w:rPr>
      </w:pPr>
      <w:r w:rsidRPr="0065537A">
        <w:rPr>
          <w:noProof/>
          <w:sz w:val="24"/>
          <w:szCs w:val="24"/>
          <w:lang w:eastAsia="el-GR"/>
        </w:rPr>
        <w:drawing>
          <wp:inline distT="0" distB="0" distL="0" distR="0" wp14:anchorId="73270A73" wp14:editId="3BC8C4A8">
            <wp:extent cx="3935895" cy="3638310"/>
            <wp:effectExtent l="0" t="0" r="762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0093" cy="364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37A" w:rsidRPr="000626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1B"/>
    <w:rsid w:val="000626EC"/>
    <w:rsid w:val="002772A8"/>
    <w:rsid w:val="002E6F62"/>
    <w:rsid w:val="00372C55"/>
    <w:rsid w:val="00443979"/>
    <w:rsid w:val="004F6B6C"/>
    <w:rsid w:val="00605B05"/>
    <w:rsid w:val="0065537A"/>
    <w:rsid w:val="006B6735"/>
    <w:rsid w:val="00725B1B"/>
    <w:rsid w:val="007443BD"/>
    <w:rsid w:val="007862C4"/>
    <w:rsid w:val="007D515C"/>
    <w:rsid w:val="00A350D2"/>
    <w:rsid w:val="00A55B9D"/>
    <w:rsid w:val="00AA1016"/>
    <w:rsid w:val="00AC7D32"/>
    <w:rsid w:val="00C15EF4"/>
    <w:rsid w:val="00C35E2D"/>
    <w:rsid w:val="00D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A057"/>
  <w15:docId w15:val="{1FD613E3-F5A4-4C2F-9857-A9DE9259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50D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4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443BD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443BD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443BD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443BD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443BD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443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8</cp:revision>
  <dcterms:created xsi:type="dcterms:W3CDTF">2022-10-09T13:53:00Z</dcterms:created>
  <dcterms:modified xsi:type="dcterms:W3CDTF">2022-11-15T15:07:00Z</dcterms:modified>
</cp:coreProperties>
</file>