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D7B" w:rsidRPr="008A3B3F" w:rsidRDefault="00E81D7B" w:rsidP="00DC38BF">
      <w:pPr>
        <w:spacing w:after="0" w:line="360" w:lineRule="auto"/>
        <w:rPr>
          <w:b/>
          <w:sz w:val="24"/>
          <w:szCs w:val="24"/>
          <w:u w:val="single"/>
        </w:rPr>
      </w:pPr>
      <w:r w:rsidRPr="00DE619E">
        <w:rPr>
          <w:b/>
          <w:sz w:val="24"/>
          <w:szCs w:val="24"/>
          <w:u w:val="single"/>
        </w:rPr>
        <w:t>ΘΕΜΑ 2</w:t>
      </w:r>
      <w:r w:rsidRPr="00DE619E">
        <w:rPr>
          <w:b/>
          <w:sz w:val="24"/>
          <w:szCs w:val="24"/>
          <w:u w:val="single"/>
          <w:vertAlign w:val="superscript"/>
        </w:rPr>
        <w:t>ο</w:t>
      </w:r>
    </w:p>
    <w:p w:rsidR="00E81D7B" w:rsidRPr="008A3B3F" w:rsidRDefault="00E81D7B" w:rsidP="00DC38BF">
      <w:pPr>
        <w:spacing w:after="0" w:line="360" w:lineRule="auto"/>
        <w:jc w:val="both"/>
        <w:rPr>
          <w:sz w:val="24"/>
          <w:szCs w:val="24"/>
        </w:rPr>
      </w:pPr>
      <w:r w:rsidRPr="008A3B3F">
        <w:rPr>
          <w:rFonts w:ascii="Calibri" w:eastAsia="Calibri" w:hAnsi="Calibri" w:cs="Calibri"/>
          <w:b/>
          <w:color w:val="000000" w:themeColor="text1"/>
          <w:sz w:val="24"/>
          <w:szCs w:val="24"/>
        </w:rPr>
        <w:t xml:space="preserve">2.1 </w:t>
      </w:r>
      <w:r w:rsidRPr="008A3B3F">
        <w:rPr>
          <w:sz w:val="24"/>
          <w:szCs w:val="24"/>
        </w:rPr>
        <w:t>Να χαρακτηρίσετε τις προτάσεις που ακολουθούν, γράφοντας δίπλα στο γράμμα που αντιστοιχεί σε κάθε πρόταση τη λέξη Σωστό, αν η πρόταση είναι σωστή ή τη λέξη Λάθος, αν η πρόταση είναι λανθασμένη.</w:t>
      </w:r>
    </w:p>
    <w:p w:rsidR="00E81D7B" w:rsidRPr="008A3B3F" w:rsidRDefault="00E81D7B" w:rsidP="00DC38BF">
      <w:pPr>
        <w:spacing w:after="0" w:line="360" w:lineRule="auto"/>
        <w:ind w:left="567"/>
        <w:jc w:val="both"/>
        <w:rPr>
          <w:sz w:val="24"/>
          <w:szCs w:val="24"/>
        </w:rPr>
      </w:pPr>
      <w:r w:rsidRPr="008A3B3F">
        <w:rPr>
          <w:b/>
          <w:sz w:val="24"/>
          <w:szCs w:val="24"/>
        </w:rPr>
        <w:t>α</w:t>
      </w:r>
      <w:r w:rsidRPr="008A3B3F">
        <w:rPr>
          <w:sz w:val="24"/>
          <w:szCs w:val="24"/>
        </w:rPr>
        <w:t xml:space="preserve">. </w:t>
      </w:r>
      <w:r w:rsidR="00B84EAC">
        <w:rPr>
          <w:sz w:val="24"/>
          <w:szCs w:val="24"/>
        </w:rPr>
        <w:t>Τα σπειρώματα των κοχλιών μπορεί να είναι αριστερόστροφα ή δεξιόστροφα</w:t>
      </w:r>
      <w:r w:rsidR="004A5A90">
        <w:rPr>
          <w:sz w:val="24"/>
          <w:szCs w:val="24"/>
        </w:rPr>
        <w:t>.</w:t>
      </w:r>
    </w:p>
    <w:p w:rsidR="00E81D7B" w:rsidRPr="008A3B3F" w:rsidRDefault="00E81D7B" w:rsidP="00DC38BF">
      <w:pPr>
        <w:spacing w:after="0" w:line="360" w:lineRule="auto"/>
        <w:ind w:left="567"/>
        <w:jc w:val="both"/>
        <w:rPr>
          <w:sz w:val="24"/>
          <w:szCs w:val="24"/>
        </w:rPr>
      </w:pPr>
      <w:r w:rsidRPr="008A3B3F">
        <w:rPr>
          <w:b/>
          <w:sz w:val="24"/>
          <w:szCs w:val="24"/>
        </w:rPr>
        <w:t>β</w:t>
      </w:r>
      <w:r w:rsidRPr="008A3B3F">
        <w:rPr>
          <w:sz w:val="24"/>
          <w:szCs w:val="24"/>
        </w:rPr>
        <w:t xml:space="preserve">. </w:t>
      </w:r>
      <w:r w:rsidR="00B84EAC">
        <w:rPr>
          <w:sz w:val="24"/>
          <w:szCs w:val="24"/>
        </w:rPr>
        <w:t>Γ</w:t>
      </w:r>
      <w:r w:rsidR="00195FFC" w:rsidRPr="008A3B3F">
        <w:rPr>
          <w:sz w:val="24"/>
          <w:szCs w:val="24"/>
        </w:rPr>
        <w:t>ια κοχλίες σύνδεσης ή σύσφιγξης</w:t>
      </w:r>
      <w:r w:rsidR="00B84EAC">
        <w:rPr>
          <w:sz w:val="24"/>
          <w:szCs w:val="24"/>
        </w:rPr>
        <w:t xml:space="preserve"> χρησιμοποιείται το τραπεζοειδές σπείρωμα</w:t>
      </w:r>
      <w:r w:rsidR="005F74A7">
        <w:rPr>
          <w:sz w:val="24"/>
          <w:szCs w:val="24"/>
        </w:rPr>
        <w:t>.</w:t>
      </w:r>
    </w:p>
    <w:p w:rsidR="00E81D7B" w:rsidRPr="008A3B3F" w:rsidRDefault="00E81D7B" w:rsidP="00DC38BF">
      <w:pPr>
        <w:spacing w:after="0" w:line="360" w:lineRule="auto"/>
        <w:jc w:val="right"/>
        <w:rPr>
          <w:rFonts w:ascii="Calibri" w:eastAsia="Calibri" w:hAnsi="Calibri" w:cs="Calibri"/>
          <w:b/>
          <w:i/>
          <w:color w:val="000000" w:themeColor="text1"/>
          <w:sz w:val="24"/>
          <w:szCs w:val="24"/>
        </w:rPr>
      </w:pPr>
      <w:r w:rsidRPr="008A3B3F">
        <w:rPr>
          <w:rFonts w:ascii="Calibri" w:eastAsia="Calibri" w:hAnsi="Calibri" w:cs="Calibri"/>
          <w:b/>
          <w:i/>
          <w:color w:val="000000" w:themeColor="text1"/>
          <w:sz w:val="24"/>
          <w:szCs w:val="24"/>
        </w:rPr>
        <w:t>Μονάδες 10</w:t>
      </w:r>
    </w:p>
    <w:p w:rsidR="00E81D7B" w:rsidRPr="008A3B3F" w:rsidRDefault="00E81D7B" w:rsidP="00DC38BF">
      <w:pPr>
        <w:spacing w:after="0" w:line="360" w:lineRule="auto"/>
        <w:rPr>
          <w:b/>
          <w:sz w:val="24"/>
          <w:szCs w:val="24"/>
          <w:u w:val="single"/>
        </w:rPr>
      </w:pPr>
    </w:p>
    <w:p w:rsidR="00E81D7B" w:rsidRPr="008A3B3F" w:rsidRDefault="00E81D7B" w:rsidP="00DC38BF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8A3B3F">
        <w:rPr>
          <w:b/>
          <w:sz w:val="24"/>
          <w:szCs w:val="24"/>
        </w:rPr>
        <w:t xml:space="preserve">2.2. </w:t>
      </w:r>
      <w:r w:rsidRPr="008A3B3F">
        <w:rPr>
          <w:rFonts w:ascii="Calibri" w:eastAsia="Calibri" w:hAnsi="Calibri" w:cs="Calibri"/>
          <w:color w:val="000000" w:themeColor="text1"/>
          <w:sz w:val="24"/>
          <w:szCs w:val="24"/>
        </w:rPr>
        <w:t>Να γράψετε τους αριθμούς 1, 2, 3 από τη Στήλη Α και, δίπλα, ένα από τα γράμματα α, β, γ, δ της Στήλης Β, που δίνει τη σωστή αντιστοίχιση.</w:t>
      </w:r>
      <w:r w:rsidRPr="008A3B3F">
        <w:rPr>
          <w:rFonts w:cstheme="minorHAnsi"/>
          <w:sz w:val="24"/>
          <w:szCs w:val="24"/>
        </w:rPr>
        <w:t xml:space="preserve"> Σημειώνεται ότι (1) ένα γράμμα από τη Στήλη Β θα περισσέψει.</w:t>
      </w:r>
    </w:p>
    <w:p w:rsidR="00E81D7B" w:rsidRPr="008A3B3F" w:rsidRDefault="00E81D7B" w:rsidP="00DC38BF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:rsidR="00E81D7B" w:rsidRPr="008A3B3F" w:rsidRDefault="00E81D7B" w:rsidP="00DC38BF">
      <w:pPr>
        <w:spacing w:after="0" w:line="360" w:lineRule="auto"/>
        <w:jc w:val="center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8A3B3F">
        <w:rPr>
          <w:rFonts w:ascii="Calibri" w:eastAsia="Calibri" w:hAnsi="Calibri" w:cs="Calibri"/>
          <w:noProof/>
          <w:color w:val="000000" w:themeColor="text1"/>
          <w:sz w:val="24"/>
          <w:szCs w:val="24"/>
          <w:lang w:eastAsia="el-GR"/>
        </w:rPr>
        <w:drawing>
          <wp:inline distT="0" distB="0" distL="0" distR="0">
            <wp:extent cx="3429000" cy="1546860"/>
            <wp:effectExtent l="19050" t="0" r="0" b="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1546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6520" w:type="dxa"/>
        <w:jc w:val="center"/>
        <w:tblLook w:val="04A0"/>
      </w:tblPr>
      <w:tblGrid>
        <w:gridCol w:w="3415"/>
        <w:gridCol w:w="3105"/>
      </w:tblGrid>
      <w:tr w:rsidR="00E81D7B" w:rsidRPr="008A3B3F" w:rsidTr="00DC38BF">
        <w:trPr>
          <w:jc w:val="center"/>
        </w:trPr>
        <w:tc>
          <w:tcPr>
            <w:tcW w:w="3415" w:type="dxa"/>
          </w:tcPr>
          <w:p w:rsidR="00E81D7B" w:rsidRPr="008A3B3F" w:rsidRDefault="00E81D7B" w:rsidP="00DC38BF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color w:val="000000" w:themeColor="text1"/>
                <w:sz w:val="24"/>
                <w:szCs w:val="24"/>
              </w:rPr>
            </w:pPr>
            <w:r w:rsidRPr="008A3B3F">
              <w:rPr>
                <w:rFonts w:ascii="Calibri" w:eastAsia="Calibri" w:hAnsi="Calibri" w:cs="Calibri"/>
                <w:b/>
                <w:color w:val="000000" w:themeColor="text1"/>
                <w:sz w:val="24"/>
                <w:szCs w:val="24"/>
              </w:rPr>
              <w:t>ΣΤΗΛΗ Α</w:t>
            </w:r>
          </w:p>
        </w:tc>
        <w:tc>
          <w:tcPr>
            <w:tcW w:w="3105" w:type="dxa"/>
          </w:tcPr>
          <w:p w:rsidR="00E81D7B" w:rsidRPr="008A3B3F" w:rsidRDefault="00E81D7B" w:rsidP="00DC38BF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color w:val="000000" w:themeColor="text1"/>
                <w:sz w:val="24"/>
                <w:szCs w:val="24"/>
              </w:rPr>
            </w:pPr>
            <w:r w:rsidRPr="008A3B3F">
              <w:rPr>
                <w:rFonts w:ascii="Calibri" w:eastAsia="Calibri" w:hAnsi="Calibri" w:cs="Calibri"/>
                <w:b/>
                <w:color w:val="000000" w:themeColor="text1"/>
                <w:sz w:val="24"/>
                <w:szCs w:val="24"/>
              </w:rPr>
              <w:t>ΣΤΗΛΗ Β</w:t>
            </w:r>
          </w:p>
        </w:tc>
      </w:tr>
      <w:tr w:rsidR="00E81D7B" w:rsidRPr="008A3B3F" w:rsidTr="00DC38BF">
        <w:trPr>
          <w:jc w:val="center"/>
        </w:trPr>
        <w:tc>
          <w:tcPr>
            <w:tcW w:w="3415" w:type="dxa"/>
          </w:tcPr>
          <w:p w:rsidR="00E81D7B" w:rsidRPr="008A3B3F" w:rsidRDefault="00E81D7B" w:rsidP="00DC38BF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color w:val="000000" w:themeColor="text1"/>
                <w:sz w:val="24"/>
                <w:szCs w:val="24"/>
              </w:rPr>
            </w:pPr>
            <w:r w:rsidRPr="008A3B3F">
              <w:rPr>
                <w:rFonts w:ascii="Calibri" w:eastAsia="Calibri" w:hAnsi="Calibri" w:cs="Calibri"/>
                <w:b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105" w:type="dxa"/>
          </w:tcPr>
          <w:p w:rsidR="00E81D7B" w:rsidRPr="008A3B3F" w:rsidRDefault="00E81D7B" w:rsidP="004A5A90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08A3B3F">
              <w:rPr>
                <w:rFonts w:ascii="Calibri" w:eastAsia="Calibri" w:hAnsi="Calibri" w:cs="Calibri"/>
                <w:b/>
                <w:color w:val="000000" w:themeColor="text1"/>
                <w:sz w:val="24"/>
                <w:szCs w:val="24"/>
              </w:rPr>
              <w:t>α.</w:t>
            </w:r>
            <w:r w:rsidRPr="008A3B3F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περικόχλιο</w:t>
            </w:r>
          </w:p>
        </w:tc>
      </w:tr>
      <w:tr w:rsidR="00E81D7B" w:rsidRPr="008A3B3F" w:rsidTr="00DC38BF">
        <w:trPr>
          <w:jc w:val="center"/>
        </w:trPr>
        <w:tc>
          <w:tcPr>
            <w:tcW w:w="3415" w:type="dxa"/>
          </w:tcPr>
          <w:p w:rsidR="00E81D7B" w:rsidRPr="008A3B3F" w:rsidRDefault="00E81D7B" w:rsidP="00DC38BF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color w:val="000000" w:themeColor="text1"/>
                <w:sz w:val="24"/>
                <w:szCs w:val="24"/>
              </w:rPr>
            </w:pPr>
            <w:r w:rsidRPr="008A3B3F">
              <w:rPr>
                <w:rFonts w:ascii="Calibri" w:eastAsia="Calibri" w:hAnsi="Calibri" w:cs="Calibri"/>
                <w:b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105" w:type="dxa"/>
          </w:tcPr>
          <w:p w:rsidR="00E81D7B" w:rsidRPr="008A3B3F" w:rsidRDefault="00E81D7B" w:rsidP="004A5A90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08A3B3F">
              <w:rPr>
                <w:rFonts w:ascii="Calibri" w:eastAsia="Calibri" w:hAnsi="Calibri" w:cs="Calibri"/>
                <w:b/>
                <w:color w:val="000000" w:themeColor="text1"/>
                <w:sz w:val="24"/>
                <w:szCs w:val="24"/>
              </w:rPr>
              <w:t>β</w:t>
            </w:r>
            <w:r w:rsidRPr="008A3B3F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. σπείρωμα</w:t>
            </w:r>
          </w:p>
        </w:tc>
      </w:tr>
      <w:tr w:rsidR="00E81D7B" w:rsidRPr="008A3B3F" w:rsidTr="00DC38BF">
        <w:trPr>
          <w:jc w:val="center"/>
        </w:trPr>
        <w:tc>
          <w:tcPr>
            <w:tcW w:w="3415" w:type="dxa"/>
          </w:tcPr>
          <w:p w:rsidR="00E81D7B" w:rsidRPr="008A3B3F" w:rsidRDefault="00E81D7B" w:rsidP="00DC38BF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color w:val="000000" w:themeColor="text1"/>
                <w:sz w:val="24"/>
                <w:szCs w:val="24"/>
              </w:rPr>
            </w:pPr>
            <w:r w:rsidRPr="008A3B3F">
              <w:rPr>
                <w:rFonts w:ascii="Calibri" w:eastAsia="Calibri" w:hAnsi="Calibri" w:cs="Calibri"/>
                <w:b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105" w:type="dxa"/>
          </w:tcPr>
          <w:p w:rsidR="00E81D7B" w:rsidRPr="008A3B3F" w:rsidRDefault="00E81D7B" w:rsidP="004A5A90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08A3B3F">
              <w:rPr>
                <w:rFonts w:ascii="Calibri" w:eastAsia="Calibri" w:hAnsi="Calibri" w:cs="Calibri"/>
                <w:b/>
                <w:color w:val="000000" w:themeColor="text1"/>
                <w:sz w:val="24"/>
                <w:szCs w:val="24"/>
              </w:rPr>
              <w:t>γ.</w:t>
            </w:r>
            <w:r w:rsidRPr="008A3B3F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κεφαλή</w:t>
            </w:r>
          </w:p>
        </w:tc>
      </w:tr>
      <w:tr w:rsidR="00E81D7B" w:rsidRPr="008A3B3F" w:rsidTr="00DC38BF">
        <w:trPr>
          <w:jc w:val="center"/>
        </w:trPr>
        <w:tc>
          <w:tcPr>
            <w:tcW w:w="3415" w:type="dxa"/>
          </w:tcPr>
          <w:p w:rsidR="00E81D7B" w:rsidRPr="008A3B3F" w:rsidRDefault="00E81D7B" w:rsidP="00DC38BF">
            <w:pPr>
              <w:spacing w:line="360" w:lineRule="auto"/>
              <w:jc w:val="both"/>
              <w:rPr>
                <w:rFonts w:ascii="Calibri" w:eastAsia="Calibri" w:hAnsi="Calibri" w:cs="Calibr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05" w:type="dxa"/>
          </w:tcPr>
          <w:p w:rsidR="00E81D7B" w:rsidRPr="008A3B3F" w:rsidRDefault="00E81D7B" w:rsidP="004A5A90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08A3B3F">
              <w:rPr>
                <w:rFonts w:ascii="Calibri" w:eastAsia="Calibri" w:hAnsi="Calibri" w:cs="Calibri"/>
                <w:b/>
                <w:color w:val="000000" w:themeColor="text1"/>
                <w:sz w:val="24"/>
                <w:szCs w:val="24"/>
              </w:rPr>
              <w:t>δ.</w:t>
            </w:r>
            <w:r w:rsidRPr="008A3B3F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αυχένας</w:t>
            </w:r>
          </w:p>
        </w:tc>
      </w:tr>
    </w:tbl>
    <w:p w:rsidR="00E81D7B" w:rsidRPr="00DC38BF" w:rsidRDefault="00E81D7B" w:rsidP="00DC38BF">
      <w:pPr>
        <w:spacing w:after="0" w:line="360" w:lineRule="auto"/>
        <w:jc w:val="right"/>
        <w:rPr>
          <w:rFonts w:ascii="Calibri" w:eastAsia="Calibri" w:hAnsi="Calibri" w:cs="Calibri"/>
          <w:b/>
          <w:i/>
          <w:color w:val="000000" w:themeColor="text1"/>
          <w:sz w:val="24"/>
          <w:szCs w:val="24"/>
        </w:rPr>
      </w:pPr>
      <w:r w:rsidRPr="008A3B3F">
        <w:rPr>
          <w:rFonts w:ascii="Calibri" w:eastAsia="Calibri" w:hAnsi="Calibri" w:cs="Calibri"/>
          <w:b/>
          <w:i/>
          <w:color w:val="000000" w:themeColor="text1"/>
          <w:sz w:val="24"/>
          <w:szCs w:val="24"/>
        </w:rPr>
        <w:t>Μονάδες 15</w:t>
      </w:r>
    </w:p>
    <w:sectPr w:rsidR="00E81D7B" w:rsidRPr="00DC38BF" w:rsidSect="00DC38B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1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E81D7B"/>
    <w:rsid w:val="000A2445"/>
    <w:rsid w:val="00195FFC"/>
    <w:rsid w:val="002922BF"/>
    <w:rsid w:val="002A0A80"/>
    <w:rsid w:val="004A5A90"/>
    <w:rsid w:val="00501918"/>
    <w:rsid w:val="005347CA"/>
    <w:rsid w:val="005F74A7"/>
    <w:rsid w:val="008A3B3F"/>
    <w:rsid w:val="009D7749"/>
    <w:rsid w:val="00A52EA1"/>
    <w:rsid w:val="00B84EAC"/>
    <w:rsid w:val="00DC38BF"/>
    <w:rsid w:val="00E81D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D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1D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E81D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81D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2023-01-02T08:10:00Z</cp:lastPrinted>
  <dcterms:created xsi:type="dcterms:W3CDTF">2022-12-26T18:25:00Z</dcterms:created>
  <dcterms:modified xsi:type="dcterms:W3CDTF">2023-01-02T08:10:00Z</dcterms:modified>
</cp:coreProperties>
</file>