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892A" w14:textId="77777777" w:rsidR="00CB7869" w:rsidRPr="00706C51" w:rsidRDefault="00CB7869" w:rsidP="00706C51">
      <w:pPr>
        <w:tabs>
          <w:tab w:val="left" w:pos="694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5C80237C" w14:textId="153CC3C5" w:rsidR="00D16DC2" w:rsidRPr="00706C51" w:rsidRDefault="00071A3F" w:rsidP="00706C51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706C51">
        <w:rPr>
          <w:rFonts w:cstheme="minorHAnsi"/>
          <w:sz w:val="24"/>
          <w:szCs w:val="24"/>
        </w:rPr>
        <w:t>ΛΥΣΗ</w:t>
      </w:r>
    </w:p>
    <w:p w14:paraId="69031FC5" w14:textId="3C2D9E1B" w:rsidR="00F722DB" w:rsidRPr="00706C51" w:rsidRDefault="00F722DB" w:rsidP="00706C51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706C51">
        <w:rPr>
          <w:rFonts w:cstheme="minorHAnsi"/>
          <w:sz w:val="24"/>
          <w:szCs w:val="24"/>
        </w:rPr>
        <w:t xml:space="preserve">Εφόσον επιλέγουμε </w:t>
      </w:r>
      <w:r w:rsidR="00932B61" w:rsidRPr="00706C51">
        <w:rPr>
          <w:rFonts w:cstheme="minorHAnsi"/>
          <w:sz w:val="24"/>
          <w:szCs w:val="24"/>
        </w:rPr>
        <w:t>τυχαία</w:t>
      </w:r>
      <w:r w:rsidRPr="00706C51">
        <w:rPr>
          <w:rFonts w:cstheme="minorHAnsi"/>
          <w:sz w:val="24"/>
          <w:szCs w:val="24"/>
        </w:rPr>
        <w:t xml:space="preserve"> ένα σοκολατάκι, όλα τα σοκολατάκια του δοχείου είναι εξίσου πιθανό να επιλεγούν, επομένως θα χρησιμοποιήσουμε τον κλασικό ορισμό της πιθανότητας στον δειγματικό χώρο που αποτελείται από </w:t>
      </w:r>
      <w:r w:rsidR="00F6694D" w:rsidRPr="00706C51">
        <w:rPr>
          <w:rFonts w:cstheme="minorHAnsi"/>
          <w:sz w:val="24"/>
          <w:szCs w:val="24"/>
        </w:rPr>
        <w:t xml:space="preserve">όλα </w:t>
      </w:r>
      <w:r w:rsidRPr="00706C51">
        <w:rPr>
          <w:rFonts w:cstheme="minorHAnsi"/>
          <w:sz w:val="24"/>
          <w:szCs w:val="24"/>
        </w:rPr>
        <w:t>τα σοκολατάκια του δοχείου.</w:t>
      </w:r>
    </w:p>
    <w:p w14:paraId="1E8C8A35" w14:textId="332084FE" w:rsidR="005F5288" w:rsidRPr="00706C51" w:rsidRDefault="005F5288" w:rsidP="00706C5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06C51">
        <w:rPr>
          <w:rFonts w:eastAsiaTheme="minorEastAsia" w:cstheme="minorHAnsi"/>
          <w:sz w:val="24"/>
          <w:szCs w:val="24"/>
        </w:rPr>
        <w:t>α)</w:t>
      </w:r>
      <w:r w:rsidR="00F6694D" w:rsidRPr="00706C51">
        <w:rPr>
          <w:rFonts w:eastAsiaTheme="minorEastAsia" w:cstheme="minorHAnsi"/>
          <w:sz w:val="24"/>
          <w:szCs w:val="24"/>
        </w:rPr>
        <w:t xml:space="preserve"> Το πλήθος όλων των δυνατών αποτελεσμάτων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25</m:t>
        </m:r>
      </m:oMath>
      <w:r w:rsidR="00F6694D" w:rsidRPr="00706C51">
        <w:rPr>
          <w:rFonts w:eastAsiaTheme="minorEastAsia" w:cstheme="minorHAnsi"/>
          <w:sz w:val="24"/>
          <w:szCs w:val="24"/>
        </w:rPr>
        <w:t>.</w:t>
      </w:r>
    </w:p>
    <w:p w14:paraId="1120F2ED" w14:textId="7DA32635" w:rsidR="002A6220" w:rsidRPr="00706C51" w:rsidRDefault="00F6694D" w:rsidP="00706C5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06C51">
        <w:rPr>
          <w:rFonts w:eastAsiaTheme="minorEastAsia" w:cstheme="minorHAnsi"/>
          <w:sz w:val="24"/>
          <w:szCs w:val="24"/>
          <w:lang w:val="en-US"/>
        </w:rPr>
        <w:t>i</w:t>
      </w:r>
      <w:r w:rsidRPr="00706C51">
        <w:rPr>
          <w:rFonts w:eastAsiaTheme="minorEastAsia" w:cstheme="minorHAnsi"/>
          <w:sz w:val="24"/>
          <w:szCs w:val="24"/>
        </w:rPr>
        <w:t xml:space="preserve">. </w:t>
      </w:r>
      <w:r w:rsidR="00706C51" w:rsidRPr="00706C51">
        <w:rPr>
          <w:rStyle w:val="fontstyle01"/>
          <w:rFonts w:asciiTheme="minorHAnsi" w:hAnsiTheme="minorHAnsi" w:cstheme="minorHAnsi"/>
        </w:rPr>
        <w:t xml:space="preserve">Έστω </w:t>
      </w:r>
      <m:oMath>
        <m:r>
          <m:rPr>
            <m:sty m:val="p"/>
          </m:rPr>
          <w:rPr>
            <w:rStyle w:val="fontstyle21"/>
            <w:rFonts w:ascii="Cambria Math" w:hAnsi="Cambria Math" w:cstheme="minorHAnsi"/>
          </w:rPr>
          <m:t>Α</m:t>
        </m:r>
      </m:oMath>
      <w:r w:rsidR="00706C51" w:rsidRPr="00706C51">
        <w:rPr>
          <w:rStyle w:val="fontstyle21"/>
          <w:rFonts w:asciiTheme="minorHAnsi" w:hAnsiTheme="minorHAnsi" w:cstheme="minorHAnsi"/>
        </w:rPr>
        <w:t xml:space="preserve"> </w:t>
      </w:r>
      <w:r w:rsidR="00706C51" w:rsidRPr="00706C51">
        <w:rPr>
          <w:rStyle w:val="fontstyle01"/>
          <w:rFonts w:asciiTheme="minorHAnsi" w:hAnsiTheme="minorHAnsi" w:cstheme="minorHAnsi"/>
        </w:rPr>
        <w:t xml:space="preserve">το ενδεχόμενο που αποτελείται </w:t>
      </w:r>
      <w:r w:rsidRPr="00706C51">
        <w:rPr>
          <w:rFonts w:eastAsiaTheme="minorEastAsia" w:cstheme="minorHAnsi"/>
          <w:sz w:val="24"/>
          <w:szCs w:val="24"/>
        </w:rPr>
        <w:t xml:space="preserve">από όλα τα σοκολατάκια που </w:t>
      </w:r>
      <w:r w:rsidRPr="00706C51">
        <w:rPr>
          <w:rFonts w:cstheme="minorHAnsi"/>
          <w:sz w:val="24"/>
          <w:szCs w:val="24"/>
        </w:rPr>
        <w:t xml:space="preserve">περιέχουν αμύγδαλο. </w:t>
      </w:r>
      <w:r w:rsidR="00706C51" w:rsidRPr="00706C51">
        <w:rPr>
          <w:rFonts w:cstheme="minorHAnsi"/>
          <w:sz w:val="24"/>
          <w:szCs w:val="24"/>
        </w:rPr>
        <w:t>Το</w:t>
      </w:r>
      <w:r w:rsidR="002A6220" w:rsidRPr="00706C51">
        <w:rPr>
          <w:rFonts w:eastAsiaTheme="minorEastAsia" w:cstheme="minorHAnsi"/>
          <w:sz w:val="24"/>
          <w:szCs w:val="24"/>
        </w:rPr>
        <w:t xml:space="preserve"> πλήθος των ευνοϊκών αποτελεσμάτων </w:t>
      </w:r>
      <w:r w:rsidRPr="00706C51">
        <w:rPr>
          <w:rFonts w:eastAsiaTheme="minorEastAsia" w:cstheme="minorHAnsi"/>
          <w:sz w:val="24"/>
          <w:szCs w:val="24"/>
        </w:rPr>
        <w:t xml:space="preserve">για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</m:t>
        </m:r>
      </m:oMath>
      <w:r w:rsidR="002A6220" w:rsidRPr="00706C51">
        <w:rPr>
          <w:rFonts w:eastAsiaTheme="minorEastAsia" w:cstheme="minorHAnsi"/>
          <w:sz w:val="24"/>
          <w:szCs w:val="24"/>
        </w:rPr>
        <w:t xml:space="preserve"> </w:t>
      </w:r>
      <w:r w:rsidRPr="00706C51">
        <w:rPr>
          <w:rFonts w:eastAsiaTheme="minorEastAsia" w:cstheme="minorHAnsi"/>
          <w:sz w:val="24"/>
          <w:szCs w:val="24"/>
        </w:rPr>
        <w:t>είναι</w:t>
      </w:r>
      <w:r w:rsidR="002A6220" w:rsidRPr="00706C5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12</m:t>
        </m:r>
      </m:oMath>
      <w:r w:rsidR="002A6220" w:rsidRPr="00706C51">
        <w:rPr>
          <w:rFonts w:eastAsiaTheme="minorEastAsia" w:cstheme="minorHAnsi"/>
          <w:sz w:val="24"/>
          <w:szCs w:val="24"/>
        </w:rPr>
        <w:t xml:space="preserve">. </w:t>
      </w:r>
      <w:r w:rsidRPr="00706C51">
        <w:rPr>
          <w:rFonts w:eastAsiaTheme="minorEastAsia" w:cstheme="minorHAnsi"/>
          <w:sz w:val="24"/>
          <w:szCs w:val="24"/>
        </w:rPr>
        <w:t>Επομένως από τον κλασικό ορισμό της πιθανότητας είναι</w:t>
      </w:r>
    </w:p>
    <w:p w14:paraId="5F329123" w14:textId="67790F15" w:rsidR="00710F02" w:rsidRPr="00706C51" w:rsidRDefault="00706C51" w:rsidP="00706C51">
      <w:pPr>
        <w:tabs>
          <w:tab w:val="left" w:pos="6946"/>
        </w:tabs>
        <w:spacing w:line="360" w:lineRule="auto"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12</m:t>
            </m:r>
          </m:num>
          <m:den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25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0,48</m:t>
        </m:r>
      </m:oMath>
      <w:r>
        <w:rPr>
          <w:rFonts w:eastAsiaTheme="minorEastAsia" w:cstheme="minorHAnsi"/>
          <w:sz w:val="24"/>
          <w:szCs w:val="24"/>
        </w:rPr>
        <w:t xml:space="preserve">. </w:t>
      </w:r>
    </w:p>
    <w:p w14:paraId="3FD6CC2C" w14:textId="7B487BB6" w:rsidR="00F6694D" w:rsidRPr="00706C51" w:rsidRDefault="00F6694D" w:rsidP="00706C5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06C51">
        <w:rPr>
          <w:rFonts w:eastAsiaTheme="minorEastAsia" w:cstheme="minorHAnsi"/>
          <w:sz w:val="24"/>
          <w:szCs w:val="24"/>
          <w:lang w:val="en-US"/>
        </w:rPr>
        <w:t>ii</w:t>
      </w:r>
      <w:r w:rsidRPr="00706C51">
        <w:rPr>
          <w:rFonts w:eastAsiaTheme="minorEastAsia" w:cstheme="minorHAnsi"/>
          <w:sz w:val="24"/>
          <w:szCs w:val="24"/>
        </w:rPr>
        <w:t xml:space="preserve">. </w:t>
      </w:r>
      <w:r w:rsidR="00706C51" w:rsidRPr="00706C51">
        <w:rPr>
          <w:rStyle w:val="fontstyle01"/>
          <w:rFonts w:asciiTheme="minorHAnsi" w:hAnsiTheme="minorHAnsi" w:cstheme="minorHAnsi"/>
        </w:rPr>
        <w:t xml:space="preserve">Έστω </w:t>
      </w:r>
      <m:oMath>
        <m:r>
          <m:rPr>
            <m:sty m:val="p"/>
          </m:rPr>
          <w:rPr>
            <w:rStyle w:val="fontstyle21"/>
            <w:rFonts w:ascii="Cambria Math" w:hAnsi="Cambria Math" w:cstheme="minorHAnsi"/>
          </w:rPr>
          <m:t>Β</m:t>
        </m:r>
      </m:oMath>
      <w:r w:rsidR="00706C51" w:rsidRPr="00706C51">
        <w:rPr>
          <w:rStyle w:val="fontstyle21"/>
          <w:rFonts w:asciiTheme="minorHAnsi" w:hAnsiTheme="minorHAnsi" w:cstheme="minorHAnsi"/>
        </w:rPr>
        <w:t xml:space="preserve"> </w:t>
      </w:r>
      <w:r w:rsidR="00706C51" w:rsidRPr="00706C51">
        <w:rPr>
          <w:rStyle w:val="fontstyle01"/>
          <w:rFonts w:asciiTheme="minorHAnsi" w:hAnsiTheme="minorHAnsi" w:cstheme="minorHAnsi"/>
        </w:rPr>
        <w:t>το ενδεχόμενο</w:t>
      </w:r>
      <w:r w:rsidRPr="00706C51">
        <w:rPr>
          <w:rFonts w:eastAsiaTheme="minorEastAsia" w:cstheme="minorHAnsi"/>
          <w:sz w:val="24"/>
          <w:szCs w:val="24"/>
        </w:rPr>
        <w:t xml:space="preserve"> </w:t>
      </w:r>
      <w:r w:rsidR="00706C51" w:rsidRPr="00706C51">
        <w:rPr>
          <w:rFonts w:eastAsiaTheme="minorEastAsia" w:cstheme="minorHAnsi"/>
          <w:sz w:val="24"/>
          <w:szCs w:val="24"/>
        </w:rPr>
        <w:t>που</w:t>
      </w:r>
      <w:r w:rsidRPr="00706C51">
        <w:rPr>
          <w:rFonts w:eastAsiaTheme="minorEastAsia" w:cstheme="minorHAnsi"/>
          <w:sz w:val="24"/>
          <w:szCs w:val="24"/>
        </w:rPr>
        <w:t xml:space="preserve"> αποτελείται από όλα τα σοκολατάκια που δεν περιέχουν φουντούκι</w:t>
      </w:r>
      <w:r w:rsidRPr="00706C51">
        <w:rPr>
          <w:rFonts w:cstheme="minorHAnsi"/>
          <w:sz w:val="24"/>
          <w:szCs w:val="24"/>
        </w:rPr>
        <w:t xml:space="preserve">. </w:t>
      </w:r>
      <w:r w:rsidR="00706C51" w:rsidRPr="00706C51">
        <w:rPr>
          <w:rFonts w:cstheme="minorHAnsi"/>
          <w:sz w:val="24"/>
          <w:szCs w:val="24"/>
        </w:rPr>
        <w:t>Το</w:t>
      </w:r>
      <w:r w:rsidRPr="00706C51">
        <w:rPr>
          <w:rFonts w:eastAsiaTheme="minorEastAsia" w:cstheme="minorHAnsi"/>
          <w:sz w:val="24"/>
          <w:szCs w:val="24"/>
        </w:rPr>
        <w:t xml:space="preserve"> πλήθος των ευνοϊκών αποτελεσμάτων για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B</m:t>
        </m:r>
      </m:oMath>
      <w:r w:rsidR="00932B61" w:rsidRPr="00706C51">
        <w:rPr>
          <w:rFonts w:eastAsiaTheme="minorEastAsia" w:cstheme="minorHAnsi"/>
          <w:sz w:val="24"/>
          <w:szCs w:val="24"/>
        </w:rPr>
        <w:t xml:space="preserve"> </w:t>
      </w:r>
      <w:r w:rsidRPr="00706C51">
        <w:rPr>
          <w:rFonts w:eastAsiaTheme="minorEastAsia" w:cstheme="minorHAnsi"/>
          <w:sz w:val="24"/>
          <w:szCs w:val="24"/>
        </w:rPr>
        <w:t xml:space="preserve">είναι </w:t>
      </w:r>
      <w:r w:rsidR="00932B61" w:rsidRPr="00706C51">
        <w:rPr>
          <w:rFonts w:eastAsiaTheme="minorEastAsia" w:cstheme="minorHAnsi"/>
          <w:sz w:val="24"/>
          <w:szCs w:val="24"/>
        </w:rPr>
        <w:t>25-8= 17</w:t>
      </w:r>
      <w:r w:rsidRPr="00706C51">
        <w:rPr>
          <w:rFonts w:eastAsiaTheme="minorEastAsia" w:cstheme="minorHAnsi"/>
          <w:sz w:val="24"/>
          <w:szCs w:val="24"/>
        </w:rPr>
        <w:t>. Επομένως από τον κλασικό ορισμό της πιθανότητας είναι</w:t>
      </w:r>
    </w:p>
    <w:p w14:paraId="40D9624B" w14:textId="1B720ECC" w:rsidR="005F5288" w:rsidRPr="00706C51" w:rsidRDefault="00706C51" w:rsidP="00706C51">
      <w:pPr>
        <w:tabs>
          <w:tab w:val="left" w:pos="6946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B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17</m:t>
            </m:r>
          </m:num>
          <m:den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25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0,68.</m:t>
        </m:r>
      </m:oMath>
      <w:r>
        <w:rPr>
          <w:rFonts w:eastAsiaTheme="minorEastAsia" w:cstheme="minorHAnsi"/>
          <w:sz w:val="24"/>
          <w:szCs w:val="24"/>
        </w:rPr>
        <w:t xml:space="preserve"> </w:t>
      </w:r>
    </w:p>
    <w:p w14:paraId="18EA4E93" w14:textId="4456B60B" w:rsidR="00932B61" w:rsidRPr="00706C51" w:rsidRDefault="00932B61" w:rsidP="00706C51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06C51">
        <w:rPr>
          <w:rFonts w:eastAsiaTheme="minorEastAsia" w:cstheme="minorHAnsi"/>
          <w:sz w:val="24"/>
          <w:szCs w:val="24"/>
          <w:lang w:val="en-US"/>
        </w:rPr>
        <w:t>iii</w:t>
      </w:r>
      <w:r w:rsidRPr="00706C51">
        <w:rPr>
          <w:rFonts w:eastAsiaTheme="minorEastAsia" w:cstheme="minorHAnsi"/>
          <w:sz w:val="24"/>
          <w:szCs w:val="24"/>
        </w:rPr>
        <w:t xml:space="preserve">. </w:t>
      </w:r>
      <w:r w:rsidR="00706C51" w:rsidRPr="00706C51">
        <w:rPr>
          <w:rStyle w:val="fontstyle01"/>
          <w:rFonts w:asciiTheme="minorHAnsi" w:hAnsiTheme="minorHAnsi" w:cstheme="minorHAnsi"/>
        </w:rPr>
        <w:t xml:space="preserve">Έστω </w:t>
      </w:r>
      <m:oMath>
        <m:r>
          <m:rPr>
            <m:sty m:val="p"/>
          </m:rPr>
          <w:rPr>
            <w:rStyle w:val="fontstyle21"/>
            <w:rFonts w:ascii="Cambria Math" w:hAnsi="Cambria Math" w:cstheme="minorHAnsi"/>
          </w:rPr>
          <m:t>Γ</m:t>
        </m:r>
      </m:oMath>
      <w:r w:rsidR="00706C51" w:rsidRPr="00706C51">
        <w:rPr>
          <w:rStyle w:val="fontstyle21"/>
          <w:rFonts w:asciiTheme="minorHAnsi" w:hAnsiTheme="minorHAnsi" w:cstheme="minorHAnsi"/>
        </w:rPr>
        <w:t xml:space="preserve"> </w:t>
      </w:r>
      <w:r w:rsidR="00706C51" w:rsidRPr="00706C51">
        <w:rPr>
          <w:rStyle w:val="fontstyle01"/>
          <w:rFonts w:asciiTheme="minorHAnsi" w:hAnsiTheme="minorHAnsi" w:cstheme="minorHAnsi"/>
        </w:rPr>
        <w:t xml:space="preserve">το ενδεχόμενο </w:t>
      </w:r>
      <w:r w:rsidR="00706C51" w:rsidRPr="00706C51">
        <w:rPr>
          <w:rFonts w:cstheme="minorHAnsi"/>
          <w:sz w:val="24"/>
          <w:szCs w:val="24"/>
        </w:rPr>
        <w:t xml:space="preserve">που </w:t>
      </w:r>
      <w:r w:rsidRPr="00706C51">
        <w:rPr>
          <w:rFonts w:eastAsiaTheme="minorEastAsia" w:cstheme="minorHAnsi"/>
          <w:sz w:val="24"/>
          <w:szCs w:val="24"/>
        </w:rPr>
        <w:t>αποτελείται από όλα τα σοκολατάκια που περιέχουν αμύγδαλο ή φουντούκι</w:t>
      </w:r>
      <w:r w:rsidRPr="00706C51">
        <w:rPr>
          <w:rFonts w:cstheme="minorHAnsi"/>
          <w:sz w:val="24"/>
          <w:szCs w:val="24"/>
        </w:rPr>
        <w:t xml:space="preserve">. </w:t>
      </w:r>
      <w:r w:rsidR="00706C51" w:rsidRPr="00706C51">
        <w:rPr>
          <w:rFonts w:cstheme="minorHAnsi"/>
          <w:sz w:val="24"/>
          <w:szCs w:val="24"/>
        </w:rPr>
        <w:t>Το</w:t>
      </w:r>
      <w:r w:rsidRPr="00706C51">
        <w:rPr>
          <w:rFonts w:eastAsiaTheme="minorEastAsia" w:cstheme="minorHAnsi"/>
          <w:sz w:val="24"/>
          <w:szCs w:val="24"/>
        </w:rPr>
        <w:t xml:space="preserve"> πλήθος των ευνοϊκών αποτελεσμάτων για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Γ</m:t>
        </m:r>
      </m:oMath>
      <w:r w:rsidRPr="00706C51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12+8= 20</m:t>
        </m:r>
      </m:oMath>
      <w:r w:rsidRPr="00706C51">
        <w:rPr>
          <w:rFonts w:eastAsiaTheme="minorEastAsia" w:cstheme="minorHAnsi"/>
          <w:sz w:val="24"/>
          <w:szCs w:val="24"/>
        </w:rPr>
        <w:t>. Επομένως από τον κλασικό ορισμό της πιθανότητας είναι</w:t>
      </w:r>
    </w:p>
    <w:p w14:paraId="0F7100BA" w14:textId="5EE774EC" w:rsidR="005F5288" w:rsidRPr="00706C51" w:rsidRDefault="00706C51" w:rsidP="00706C51">
      <w:pPr>
        <w:tabs>
          <w:tab w:val="left" w:pos="6946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(Γ)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20</m:t>
            </m:r>
          </m:num>
          <m:den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25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 0,80</m:t>
        </m:r>
      </m:oMath>
      <w:r w:rsidR="00D65918" w:rsidRPr="00706C51">
        <w:rPr>
          <w:rFonts w:eastAsiaTheme="minorEastAsia" w:cstheme="minorHAnsi"/>
          <w:sz w:val="24"/>
          <w:szCs w:val="24"/>
        </w:rPr>
        <w:t>.</w:t>
      </w:r>
      <w:r>
        <w:rPr>
          <w:rFonts w:eastAsiaTheme="minorEastAsia" w:cstheme="minorHAnsi"/>
          <w:sz w:val="24"/>
          <w:szCs w:val="24"/>
        </w:rPr>
        <w:t xml:space="preserve"> </w:t>
      </w:r>
    </w:p>
    <w:p w14:paraId="2C49C09E" w14:textId="608B5C4F" w:rsidR="00710F02" w:rsidRPr="00706C51" w:rsidRDefault="005F5288" w:rsidP="00706C51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706C51">
        <w:rPr>
          <w:rFonts w:cstheme="minorHAnsi"/>
          <w:sz w:val="24"/>
          <w:szCs w:val="24"/>
        </w:rPr>
        <w:t>β</w:t>
      </w:r>
      <w:r w:rsidR="00071A3F" w:rsidRPr="00706C51">
        <w:rPr>
          <w:rFonts w:cstheme="minorHAnsi"/>
          <w:sz w:val="24"/>
          <w:szCs w:val="24"/>
        </w:rPr>
        <w:t xml:space="preserve">) </w:t>
      </w:r>
      <w:r w:rsidR="00932B61" w:rsidRPr="00706C51">
        <w:rPr>
          <w:rFonts w:cstheme="minorHAnsi"/>
          <w:sz w:val="24"/>
          <w:szCs w:val="24"/>
        </w:rPr>
        <w:t xml:space="preserve">Επειδή από το κουτί φάγαμε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3</m:t>
        </m:r>
      </m:oMath>
      <w:r w:rsidR="00932B61" w:rsidRPr="00706C51">
        <w:rPr>
          <w:rFonts w:cstheme="minorHAnsi"/>
          <w:sz w:val="24"/>
          <w:szCs w:val="24"/>
        </w:rPr>
        <w:t xml:space="preserve"> σοκολατάκια με αμύγδαλο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</m:oMath>
      <w:r w:rsidR="00932B61" w:rsidRPr="00706C51">
        <w:rPr>
          <w:rFonts w:cstheme="minorHAnsi"/>
          <w:sz w:val="24"/>
          <w:szCs w:val="24"/>
        </w:rPr>
        <w:t xml:space="preserve"> σοκολατάκια με φουντούκι</w:t>
      </w:r>
    </w:p>
    <w:p w14:paraId="6A524EF2" w14:textId="7AE437BC" w:rsidR="00932B61" w:rsidRPr="00706C51" w:rsidRDefault="00932B61" w:rsidP="00706C51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706C51">
        <w:rPr>
          <w:rFonts w:cstheme="minorHAnsi"/>
          <w:sz w:val="24"/>
          <w:szCs w:val="24"/>
        </w:rPr>
        <w:t>άρα</w:t>
      </w:r>
      <w:r w:rsidR="00395CB6" w:rsidRPr="00706C51">
        <w:rPr>
          <w:rFonts w:cstheme="minorHAnsi"/>
          <w:sz w:val="24"/>
          <w:szCs w:val="24"/>
        </w:rPr>
        <w:t xml:space="preserve"> </w:t>
      </w:r>
      <w:r w:rsidRPr="00706C51">
        <w:rPr>
          <w:rFonts w:cstheme="minorHAnsi"/>
          <w:sz w:val="24"/>
          <w:szCs w:val="24"/>
        </w:rPr>
        <w:t xml:space="preserve">συνολικά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</m:t>
        </m:r>
      </m:oMath>
      <w:r w:rsidR="00395CB6" w:rsidRPr="00706C51">
        <w:rPr>
          <w:rFonts w:cstheme="minorHAnsi"/>
          <w:sz w:val="24"/>
          <w:szCs w:val="24"/>
        </w:rPr>
        <w:t xml:space="preserve">,  απομένουν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25-5=20</m:t>
        </m:r>
      </m:oMath>
      <w:r w:rsidR="00395CB6" w:rsidRPr="00706C51">
        <w:rPr>
          <w:rFonts w:cstheme="minorHAnsi"/>
          <w:sz w:val="24"/>
          <w:szCs w:val="24"/>
        </w:rPr>
        <w:t xml:space="preserve"> </w:t>
      </w:r>
      <w:r w:rsidR="005F5288" w:rsidRPr="00706C51">
        <w:rPr>
          <w:rFonts w:cstheme="minorHAnsi"/>
          <w:sz w:val="24"/>
          <w:szCs w:val="24"/>
        </w:rPr>
        <w:t xml:space="preserve"> σοκολατάκια</w:t>
      </w:r>
      <w:r w:rsidR="00706C51" w:rsidRPr="00706C51">
        <w:rPr>
          <w:rFonts w:cstheme="minorHAnsi"/>
          <w:sz w:val="24"/>
          <w:szCs w:val="24"/>
        </w:rPr>
        <w:t xml:space="preserve"> </w:t>
      </w:r>
      <w:r w:rsidR="00706C51" w:rsidRPr="00706C51">
        <w:rPr>
          <w:rFonts w:cstheme="minorHAnsi"/>
          <w:sz w:val="24"/>
          <w:szCs w:val="24"/>
        </w:rPr>
        <w:t>στο κουτί</w:t>
      </w:r>
      <w:r w:rsidR="00395CB6" w:rsidRPr="00706C51">
        <w:rPr>
          <w:rFonts w:cstheme="minorHAnsi"/>
          <w:sz w:val="24"/>
          <w:szCs w:val="24"/>
        </w:rPr>
        <w:t>.</w:t>
      </w:r>
      <w:r w:rsidRPr="00706C51">
        <w:rPr>
          <w:rFonts w:cstheme="minorHAnsi"/>
          <w:sz w:val="24"/>
          <w:szCs w:val="24"/>
        </w:rPr>
        <w:t xml:space="preserve"> </w:t>
      </w:r>
      <w:r w:rsidR="00395CB6" w:rsidRPr="00706C51">
        <w:rPr>
          <w:rFonts w:cstheme="minorHAnsi"/>
          <w:sz w:val="24"/>
          <w:szCs w:val="24"/>
        </w:rPr>
        <w:t xml:space="preserve">Έτσι το πλήθος </w:t>
      </w:r>
      <w:r w:rsidRPr="00706C51">
        <w:rPr>
          <w:rFonts w:cstheme="minorHAnsi"/>
          <w:sz w:val="24"/>
          <w:szCs w:val="24"/>
        </w:rPr>
        <w:t xml:space="preserve">όλων </w:t>
      </w:r>
      <w:r w:rsidR="00395CB6" w:rsidRPr="00706C51">
        <w:rPr>
          <w:rFonts w:cstheme="minorHAnsi"/>
          <w:sz w:val="24"/>
          <w:szCs w:val="24"/>
        </w:rPr>
        <w:t xml:space="preserve">των δυνατών αποτελεσμάτων είναι </w:t>
      </w:r>
      <w:r w:rsidRPr="00706C51">
        <w:rPr>
          <w:rFonts w:cstheme="minorHAnsi"/>
          <w:sz w:val="24"/>
          <w:szCs w:val="24"/>
        </w:rPr>
        <w:t xml:space="preserve">τώρα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20</m:t>
        </m:r>
      </m:oMath>
      <w:r w:rsidRPr="00706C51">
        <w:rPr>
          <w:rFonts w:cstheme="minorHAnsi"/>
          <w:sz w:val="24"/>
          <w:szCs w:val="24"/>
        </w:rPr>
        <w:t xml:space="preserve">. </w:t>
      </w:r>
      <w:r w:rsidR="00706C51" w:rsidRPr="00706C51">
        <w:rPr>
          <w:rFonts w:eastAsiaTheme="minorEastAsia" w:cstheme="minorHAnsi"/>
          <w:sz w:val="24"/>
          <w:szCs w:val="24"/>
        </w:rPr>
        <w:t>Έστω</w:t>
      </w:r>
      <w:r w:rsidRPr="00706C5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Δ</m:t>
        </m:r>
      </m:oMath>
      <w:r w:rsidR="00706C51" w:rsidRPr="00706C51">
        <w:rPr>
          <w:rFonts w:eastAsiaTheme="minorEastAsia" w:cstheme="minorHAnsi"/>
          <w:sz w:val="24"/>
          <w:szCs w:val="24"/>
        </w:rPr>
        <w:t xml:space="preserve"> το </w:t>
      </w:r>
      <w:r w:rsidRPr="00706C51">
        <w:rPr>
          <w:rFonts w:eastAsiaTheme="minorEastAsia" w:cstheme="minorHAnsi"/>
          <w:sz w:val="24"/>
          <w:szCs w:val="24"/>
        </w:rPr>
        <w:t>ενδεχόμενο</w:t>
      </w:r>
      <w:r w:rsidR="00706C51" w:rsidRPr="00706C51">
        <w:rPr>
          <w:rFonts w:cstheme="minorHAnsi"/>
          <w:sz w:val="24"/>
          <w:szCs w:val="24"/>
        </w:rPr>
        <w:t xml:space="preserve"> </w:t>
      </w:r>
      <w:r w:rsidR="00706C51" w:rsidRPr="00706C51">
        <w:rPr>
          <w:rFonts w:cstheme="minorHAnsi"/>
          <w:sz w:val="24"/>
          <w:szCs w:val="24"/>
        </w:rPr>
        <w:t xml:space="preserve"> </w:t>
      </w:r>
      <w:r w:rsidR="00706C51" w:rsidRPr="00706C51">
        <w:rPr>
          <w:rFonts w:cstheme="minorHAnsi"/>
          <w:sz w:val="24"/>
          <w:szCs w:val="24"/>
        </w:rPr>
        <w:t>που</w:t>
      </w:r>
      <w:r w:rsidR="00706C51" w:rsidRPr="00706C51">
        <w:rPr>
          <w:rFonts w:cstheme="minorHAnsi"/>
          <w:sz w:val="24"/>
          <w:szCs w:val="24"/>
        </w:rPr>
        <w:t xml:space="preserve">  </w:t>
      </w:r>
      <w:r w:rsidRPr="00706C51">
        <w:rPr>
          <w:rFonts w:eastAsiaTheme="minorEastAsia" w:cstheme="minorHAnsi"/>
          <w:sz w:val="24"/>
          <w:szCs w:val="24"/>
        </w:rPr>
        <w:t xml:space="preserve">αποτελείται από όλα τα σοκολατάκια που περιέχουν κεράσι. </w:t>
      </w:r>
      <w:r w:rsidR="00706C51" w:rsidRPr="00706C51">
        <w:rPr>
          <w:rFonts w:cstheme="minorHAnsi"/>
          <w:sz w:val="24"/>
          <w:szCs w:val="24"/>
        </w:rPr>
        <w:t>Το</w:t>
      </w:r>
      <w:r w:rsidRPr="00706C51">
        <w:rPr>
          <w:rFonts w:eastAsiaTheme="minorEastAsia" w:cstheme="minorHAnsi"/>
          <w:sz w:val="24"/>
          <w:szCs w:val="24"/>
        </w:rPr>
        <w:t xml:space="preserve"> πλήθος των ευνοϊκών αποτελεσμάτων για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Δ</m:t>
        </m:r>
      </m:oMath>
      <w:r w:rsidRPr="00706C51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5</m:t>
        </m:r>
      </m:oMath>
      <w:r w:rsidRPr="00706C51">
        <w:rPr>
          <w:rFonts w:eastAsiaTheme="minorEastAsia" w:cstheme="minorHAnsi"/>
          <w:sz w:val="24"/>
          <w:szCs w:val="24"/>
        </w:rPr>
        <w:t>. Επομένως από τον κλασικό ορισμό της πιθανότητας είναι</w:t>
      </w:r>
    </w:p>
    <w:p w14:paraId="33676777" w14:textId="5532EDFE" w:rsidR="00CF186B" w:rsidRPr="00706C51" w:rsidRDefault="00706C51" w:rsidP="00706C51">
      <w:pPr>
        <w:tabs>
          <w:tab w:val="left" w:pos="6946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(Δ)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5</m:t>
            </m:r>
          </m:num>
          <m:den>
            <m:r>
              <m:rPr>
                <m:nor/>
              </m:rPr>
              <w:rPr>
                <w:rFonts w:eastAsiaTheme="minorEastAsia" w:cstheme="minorHAnsi"/>
                <w:sz w:val="32"/>
                <w:szCs w:val="32"/>
              </w:rPr>
              <m:t>20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= 0,25.</m:t>
        </m:r>
      </m:oMath>
      <w:r>
        <w:rPr>
          <w:rFonts w:eastAsiaTheme="minorEastAsia" w:cstheme="minorHAnsi"/>
          <w:sz w:val="24"/>
          <w:szCs w:val="24"/>
        </w:rPr>
        <w:t xml:space="preserve">          </w:t>
      </w:r>
    </w:p>
    <w:p w14:paraId="712C008F" w14:textId="77777777" w:rsidR="00BD7B12" w:rsidRPr="00706C51" w:rsidRDefault="00BD7B12" w:rsidP="00706C5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8EF034C" w14:textId="6CCF9D67" w:rsidR="00550072" w:rsidRDefault="00550072" w:rsidP="0055007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0F1FE75" w14:textId="16213C10" w:rsidR="00E8232C" w:rsidRDefault="00E8232C" w:rsidP="00145DDC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14:paraId="12F80485" w14:textId="77777777" w:rsidR="00706C51" w:rsidRPr="00004649" w:rsidRDefault="00706C51" w:rsidP="00706C51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706C51" w:rsidRPr="0000464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7507" w14:textId="77777777" w:rsidR="00593D45" w:rsidRDefault="00593D45" w:rsidP="005E6BE2">
      <w:r>
        <w:separator/>
      </w:r>
    </w:p>
  </w:endnote>
  <w:endnote w:type="continuationSeparator" w:id="0">
    <w:p w14:paraId="3121B977" w14:textId="77777777" w:rsidR="00593D45" w:rsidRDefault="00593D4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Math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D8D1" w14:textId="77777777" w:rsidR="00593D45" w:rsidRDefault="00593D45" w:rsidP="005E6BE2">
      <w:r>
        <w:separator/>
      </w:r>
    </w:p>
  </w:footnote>
  <w:footnote w:type="continuationSeparator" w:id="0">
    <w:p w14:paraId="4534F7E9" w14:textId="77777777" w:rsidR="00593D45" w:rsidRDefault="00593D4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DB1"/>
    <w:multiLevelType w:val="hybridMultilevel"/>
    <w:tmpl w:val="0B9CD2BA"/>
    <w:lvl w:ilvl="0" w:tplc="16B46C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867A2"/>
    <w:multiLevelType w:val="hybridMultilevel"/>
    <w:tmpl w:val="0BAC41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A4488"/>
    <w:multiLevelType w:val="hybridMultilevel"/>
    <w:tmpl w:val="B478D15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E3947"/>
    <w:multiLevelType w:val="hybridMultilevel"/>
    <w:tmpl w:val="B368481E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F2A09"/>
    <w:multiLevelType w:val="hybridMultilevel"/>
    <w:tmpl w:val="D4729D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64314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91478">
    <w:abstractNumId w:val="20"/>
  </w:num>
  <w:num w:numId="2" w16cid:durableId="1718238118">
    <w:abstractNumId w:val="17"/>
  </w:num>
  <w:num w:numId="3" w16cid:durableId="974216594">
    <w:abstractNumId w:val="10"/>
  </w:num>
  <w:num w:numId="4" w16cid:durableId="1362632628">
    <w:abstractNumId w:val="16"/>
  </w:num>
  <w:num w:numId="5" w16cid:durableId="1745491962">
    <w:abstractNumId w:val="25"/>
  </w:num>
  <w:num w:numId="6" w16cid:durableId="249002721">
    <w:abstractNumId w:val="9"/>
  </w:num>
  <w:num w:numId="7" w16cid:durableId="440993850">
    <w:abstractNumId w:val="7"/>
  </w:num>
  <w:num w:numId="8" w16cid:durableId="537814095">
    <w:abstractNumId w:val="13"/>
  </w:num>
  <w:num w:numId="9" w16cid:durableId="714043116">
    <w:abstractNumId w:val="18"/>
  </w:num>
  <w:num w:numId="10" w16cid:durableId="815340937">
    <w:abstractNumId w:val="0"/>
  </w:num>
  <w:num w:numId="11" w16cid:durableId="681591511">
    <w:abstractNumId w:val="22"/>
  </w:num>
  <w:num w:numId="12" w16cid:durableId="538324458">
    <w:abstractNumId w:val="14"/>
  </w:num>
  <w:num w:numId="13" w16cid:durableId="1937324416">
    <w:abstractNumId w:val="12"/>
  </w:num>
  <w:num w:numId="14" w16cid:durableId="916482414">
    <w:abstractNumId w:val="4"/>
  </w:num>
  <w:num w:numId="15" w16cid:durableId="1423838590">
    <w:abstractNumId w:val="8"/>
  </w:num>
  <w:num w:numId="16" w16cid:durableId="1798838449">
    <w:abstractNumId w:val="21"/>
  </w:num>
  <w:num w:numId="17" w16cid:durableId="840042712">
    <w:abstractNumId w:val="11"/>
  </w:num>
  <w:num w:numId="18" w16cid:durableId="893656475">
    <w:abstractNumId w:val="6"/>
  </w:num>
  <w:num w:numId="19" w16cid:durableId="2062318713">
    <w:abstractNumId w:val="19"/>
  </w:num>
  <w:num w:numId="20" w16cid:durableId="1092821101">
    <w:abstractNumId w:val="1"/>
  </w:num>
  <w:num w:numId="21" w16cid:durableId="1541473738">
    <w:abstractNumId w:val="23"/>
  </w:num>
  <w:num w:numId="22" w16cid:durableId="943462765">
    <w:abstractNumId w:val="2"/>
  </w:num>
  <w:num w:numId="23" w16cid:durableId="1945840692">
    <w:abstractNumId w:val="5"/>
  </w:num>
  <w:num w:numId="24" w16cid:durableId="2028367570">
    <w:abstractNumId w:val="15"/>
  </w:num>
  <w:num w:numId="25" w16cid:durableId="1706448048">
    <w:abstractNumId w:val="3"/>
  </w:num>
  <w:num w:numId="26" w16cid:durableId="19757194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6B"/>
    <w:rsid w:val="00005DB6"/>
    <w:rsid w:val="0004065F"/>
    <w:rsid w:val="0005304F"/>
    <w:rsid w:val="000701B8"/>
    <w:rsid w:val="00071A3F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10291E"/>
    <w:rsid w:val="00105218"/>
    <w:rsid w:val="00120773"/>
    <w:rsid w:val="0012256C"/>
    <w:rsid w:val="00145DDC"/>
    <w:rsid w:val="00155842"/>
    <w:rsid w:val="00180F6E"/>
    <w:rsid w:val="00184756"/>
    <w:rsid w:val="00186DC3"/>
    <w:rsid w:val="00190AC6"/>
    <w:rsid w:val="001913BD"/>
    <w:rsid w:val="001D2EBB"/>
    <w:rsid w:val="001E43F3"/>
    <w:rsid w:val="001E7E63"/>
    <w:rsid w:val="002051D9"/>
    <w:rsid w:val="00223546"/>
    <w:rsid w:val="00230525"/>
    <w:rsid w:val="00233508"/>
    <w:rsid w:val="00275640"/>
    <w:rsid w:val="002861F5"/>
    <w:rsid w:val="00294FCA"/>
    <w:rsid w:val="002A6220"/>
    <w:rsid w:val="002B230E"/>
    <w:rsid w:val="002C35F9"/>
    <w:rsid w:val="002C4A3F"/>
    <w:rsid w:val="002E52B1"/>
    <w:rsid w:val="00305655"/>
    <w:rsid w:val="00306695"/>
    <w:rsid w:val="003129D3"/>
    <w:rsid w:val="00340079"/>
    <w:rsid w:val="0034009E"/>
    <w:rsid w:val="0034528B"/>
    <w:rsid w:val="00347249"/>
    <w:rsid w:val="0035770B"/>
    <w:rsid w:val="00385CDC"/>
    <w:rsid w:val="003900F7"/>
    <w:rsid w:val="00395CB6"/>
    <w:rsid w:val="003D29E0"/>
    <w:rsid w:val="003E089F"/>
    <w:rsid w:val="003E5E6C"/>
    <w:rsid w:val="00411D77"/>
    <w:rsid w:val="00437043"/>
    <w:rsid w:val="00443D69"/>
    <w:rsid w:val="004555CB"/>
    <w:rsid w:val="004B7CC8"/>
    <w:rsid w:val="004C18A1"/>
    <w:rsid w:val="004C76E3"/>
    <w:rsid w:val="004D295D"/>
    <w:rsid w:val="004D2AFC"/>
    <w:rsid w:val="004F0568"/>
    <w:rsid w:val="0050679C"/>
    <w:rsid w:val="00531CC3"/>
    <w:rsid w:val="00550072"/>
    <w:rsid w:val="005550FB"/>
    <w:rsid w:val="00572722"/>
    <w:rsid w:val="00583DB9"/>
    <w:rsid w:val="00593D45"/>
    <w:rsid w:val="005A6D79"/>
    <w:rsid w:val="005A7319"/>
    <w:rsid w:val="005A7C6D"/>
    <w:rsid w:val="005B46E9"/>
    <w:rsid w:val="005C13B4"/>
    <w:rsid w:val="005C33E6"/>
    <w:rsid w:val="005E6BE2"/>
    <w:rsid w:val="005F0958"/>
    <w:rsid w:val="005F5288"/>
    <w:rsid w:val="006332F7"/>
    <w:rsid w:val="006565D1"/>
    <w:rsid w:val="00665618"/>
    <w:rsid w:val="00667E5F"/>
    <w:rsid w:val="00693390"/>
    <w:rsid w:val="006941F7"/>
    <w:rsid w:val="006B02D9"/>
    <w:rsid w:val="006B75F5"/>
    <w:rsid w:val="006E1389"/>
    <w:rsid w:val="006F7478"/>
    <w:rsid w:val="00706C51"/>
    <w:rsid w:val="00710F02"/>
    <w:rsid w:val="0073559B"/>
    <w:rsid w:val="007454ED"/>
    <w:rsid w:val="0075669D"/>
    <w:rsid w:val="00761F0E"/>
    <w:rsid w:val="00765551"/>
    <w:rsid w:val="00777DF1"/>
    <w:rsid w:val="007829E2"/>
    <w:rsid w:val="00786A59"/>
    <w:rsid w:val="00790F0E"/>
    <w:rsid w:val="00792624"/>
    <w:rsid w:val="00796D5C"/>
    <w:rsid w:val="00797687"/>
    <w:rsid w:val="007B0077"/>
    <w:rsid w:val="007B2B90"/>
    <w:rsid w:val="007C2E02"/>
    <w:rsid w:val="007C6F10"/>
    <w:rsid w:val="008018BC"/>
    <w:rsid w:val="0080572D"/>
    <w:rsid w:val="00812574"/>
    <w:rsid w:val="00817B49"/>
    <w:rsid w:val="00820D37"/>
    <w:rsid w:val="00821F43"/>
    <w:rsid w:val="008234AE"/>
    <w:rsid w:val="00824966"/>
    <w:rsid w:val="008337C1"/>
    <w:rsid w:val="008419C5"/>
    <w:rsid w:val="008445FA"/>
    <w:rsid w:val="00847C9E"/>
    <w:rsid w:val="00865A0A"/>
    <w:rsid w:val="00872596"/>
    <w:rsid w:val="00890D16"/>
    <w:rsid w:val="00891784"/>
    <w:rsid w:val="008E6DFF"/>
    <w:rsid w:val="008F6B15"/>
    <w:rsid w:val="008F70C8"/>
    <w:rsid w:val="00925DDB"/>
    <w:rsid w:val="00926C1D"/>
    <w:rsid w:val="0092773C"/>
    <w:rsid w:val="00932B61"/>
    <w:rsid w:val="00944C28"/>
    <w:rsid w:val="00952200"/>
    <w:rsid w:val="009543C3"/>
    <w:rsid w:val="0095509B"/>
    <w:rsid w:val="00964923"/>
    <w:rsid w:val="00970FB2"/>
    <w:rsid w:val="009811E7"/>
    <w:rsid w:val="0098696B"/>
    <w:rsid w:val="00990B49"/>
    <w:rsid w:val="0099679D"/>
    <w:rsid w:val="009A6FE7"/>
    <w:rsid w:val="009B0BA6"/>
    <w:rsid w:val="009B7786"/>
    <w:rsid w:val="009C1F13"/>
    <w:rsid w:val="009C3501"/>
    <w:rsid w:val="00A35962"/>
    <w:rsid w:val="00A4789B"/>
    <w:rsid w:val="00A5754C"/>
    <w:rsid w:val="00A61256"/>
    <w:rsid w:val="00A77C21"/>
    <w:rsid w:val="00AA5C99"/>
    <w:rsid w:val="00AA5D11"/>
    <w:rsid w:val="00AB49DA"/>
    <w:rsid w:val="00AB5BB0"/>
    <w:rsid w:val="00AD064C"/>
    <w:rsid w:val="00AD7B5F"/>
    <w:rsid w:val="00B0089C"/>
    <w:rsid w:val="00B00E11"/>
    <w:rsid w:val="00B05FDD"/>
    <w:rsid w:val="00B270AB"/>
    <w:rsid w:val="00B36727"/>
    <w:rsid w:val="00B60D42"/>
    <w:rsid w:val="00B66D5E"/>
    <w:rsid w:val="00B87FC5"/>
    <w:rsid w:val="00BA6E95"/>
    <w:rsid w:val="00BB35D0"/>
    <w:rsid w:val="00BB4167"/>
    <w:rsid w:val="00BB70DF"/>
    <w:rsid w:val="00BD7B12"/>
    <w:rsid w:val="00BE0C96"/>
    <w:rsid w:val="00C17198"/>
    <w:rsid w:val="00C32D5A"/>
    <w:rsid w:val="00C35B65"/>
    <w:rsid w:val="00C44763"/>
    <w:rsid w:val="00C45669"/>
    <w:rsid w:val="00C53625"/>
    <w:rsid w:val="00C6473E"/>
    <w:rsid w:val="00C6709E"/>
    <w:rsid w:val="00C676F5"/>
    <w:rsid w:val="00C80034"/>
    <w:rsid w:val="00C82D53"/>
    <w:rsid w:val="00C97A72"/>
    <w:rsid w:val="00CA76B0"/>
    <w:rsid w:val="00CB4F15"/>
    <w:rsid w:val="00CB7869"/>
    <w:rsid w:val="00CD1A57"/>
    <w:rsid w:val="00CD208D"/>
    <w:rsid w:val="00CD4614"/>
    <w:rsid w:val="00CE1C9F"/>
    <w:rsid w:val="00CE51B9"/>
    <w:rsid w:val="00CF186B"/>
    <w:rsid w:val="00CF7318"/>
    <w:rsid w:val="00D05C7D"/>
    <w:rsid w:val="00D11DBC"/>
    <w:rsid w:val="00D16922"/>
    <w:rsid w:val="00D16DC2"/>
    <w:rsid w:val="00D17BB9"/>
    <w:rsid w:val="00D32A7F"/>
    <w:rsid w:val="00D33732"/>
    <w:rsid w:val="00D34A56"/>
    <w:rsid w:val="00D438F4"/>
    <w:rsid w:val="00D50995"/>
    <w:rsid w:val="00D62E03"/>
    <w:rsid w:val="00D65918"/>
    <w:rsid w:val="00D65A94"/>
    <w:rsid w:val="00D87151"/>
    <w:rsid w:val="00D93973"/>
    <w:rsid w:val="00DA10AE"/>
    <w:rsid w:val="00DB4E1B"/>
    <w:rsid w:val="00DB6296"/>
    <w:rsid w:val="00DC5E75"/>
    <w:rsid w:val="00DD7E5F"/>
    <w:rsid w:val="00E21585"/>
    <w:rsid w:val="00E44337"/>
    <w:rsid w:val="00E575A3"/>
    <w:rsid w:val="00E73AE7"/>
    <w:rsid w:val="00E8232C"/>
    <w:rsid w:val="00E91245"/>
    <w:rsid w:val="00E936EF"/>
    <w:rsid w:val="00E9758C"/>
    <w:rsid w:val="00EA54BC"/>
    <w:rsid w:val="00EB6E4C"/>
    <w:rsid w:val="00EC4916"/>
    <w:rsid w:val="00EE6084"/>
    <w:rsid w:val="00F02CDC"/>
    <w:rsid w:val="00F1693E"/>
    <w:rsid w:val="00F16FEB"/>
    <w:rsid w:val="00F30C99"/>
    <w:rsid w:val="00F50F0C"/>
    <w:rsid w:val="00F605DE"/>
    <w:rsid w:val="00F60FBD"/>
    <w:rsid w:val="00F61EB4"/>
    <w:rsid w:val="00F6694D"/>
    <w:rsid w:val="00F722DB"/>
    <w:rsid w:val="00F73498"/>
    <w:rsid w:val="00F8193E"/>
    <w:rsid w:val="00F85DB1"/>
    <w:rsid w:val="00F9526F"/>
    <w:rsid w:val="00F97302"/>
    <w:rsid w:val="00FA2ABA"/>
    <w:rsid w:val="00FA333C"/>
    <w:rsid w:val="00FA5AB6"/>
    <w:rsid w:val="00FB0265"/>
    <w:rsid w:val="00FD1F23"/>
    <w:rsid w:val="00FD5858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  <w:style w:type="character" w:customStyle="1" w:styleId="fontstyle01">
    <w:name w:val="fontstyle01"/>
    <w:basedOn w:val="a0"/>
    <w:rsid w:val="00706C5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06C51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5E622-D6E2-4377-BA35-ABFB62BA3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2023-04-20T00:24:00Z</dcterms:created>
  <dcterms:modified xsi:type="dcterms:W3CDTF">2023-04-20T00:58:00Z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