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F62" w:rsidRDefault="00B923E2" w:rsidP="00A11C7C">
      <w:pPr>
        <w:spacing w:after="0" w:line="360" w:lineRule="auto"/>
        <w:contextualSpacing/>
        <w:jc w:val="both"/>
        <w:rPr>
          <w:b/>
          <w:sz w:val="24"/>
          <w:szCs w:val="24"/>
        </w:rPr>
      </w:pPr>
      <w:r>
        <w:rPr>
          <w:b/>
          <w:sz w:val="24"/>
          <w:szCs w:val="24"/>
        </w:rPr>
        <w:t>ΘΕΜΑ 2</w:t>
      </w:r>
    </w:p>
    <w:p w:rsidR="00E36364" w:rsidRPr="00E36364" w:rsidRDefault="00E36364" w:rsidP="00E36364">
      <w:pPr>
        <w:spacing w:after="0" w:line="360" w:lineRule="auto"/>
        <w:contextualSpacing/>
        <w:jc w:val="both"/>
        <w:rPr>
          <w:b/>
          <w:sz w:val="24"/>
          <w:szCs w:val="24"/>
        </w:rPr>
      </w:pPr>
      <w:r w:rsidRPr="00E36364">
        <w:rPr>
          <w:b/>
          <w:bCs/>
          <w:sz w:val="24"/>
          <w:szCs w:val="24"/>
        </w:rPr>
        <w:t xml:space="preserve">2.1 </w:t>
      </w:r>
    </w:p>
    <w:p w:rsidR="00E36364" w:rsidRPr="00E36364" w:rsidRDefault="00E36364" w:rsidP="00E36364">
      <w:pPr>
        <w:spacing w:after="0" w:line="360" w:lineRule="auto"/>
        <w:contextualSpacing/>
        <w:jc w:val="both"/>
        <w:rPr>
          <w:sz w:val="24"/>
          <w:szCs w:val="24"/>
        </w:rPr>
      </w:pPr>
      <w:r w:rsidRPr="00E36364">
        <w:rPr>
          <w:sz w:val="24"/>
          <w:szCs w:val="24"/>
        </w:rPr>
        <w:t>α. Οι πιο σημαντικές ομάδες γεωργικών φαρμάκων είναι: τα εντομοκτόνα που προστατεύουν τα φυτά από τις καταστροφές που τους προκαλούν τα έντομα, τα ζιζανιοκτόνα που χρησιμοποιούνται για την προστασία των καλλιεργειών από τα ζιζάνια, τα μυκητοκτόνα που εμποδίζουν την ανάπτυξη ανεπιθύμητων μυκήτων.</w:t>
      </w:r>
    </w:p>
    <w:p w:rsidR="00E36364" w:rsidRDefault="00E36364" w:rsidP="00E36364">
      <w:pPr>
        <w:spacing w:after="0" w:line="360" w:lineRule="auto"/>
        <w:contextualSpacing/>
        <w:jc w:val="both"/>
        <w:rPr>
          <w:sz w:val="24"/>
          <w:szCs w:val="24"/>
        </w:rPr>
      </w:pPr>
      <w:r w:rsidRPr="00E36364">
        <w:rPr>
          <w:sz w:val="24"/>
          <w:szCs w:val="24"/>
        </w:rPr>
        <w:t>β. Τα γεωργικά φάρμακα εφαρμόζονται με πολλές μορφές και με ποικιλία μέσων: ως σκόνες, με ράντισμα ή ως διαλύματα στο νερό άρδευσης.</w:t>
      </w:r>
    </w:p>
    <w:p w:rsidR="00E36364" w:rsidRPr="00E36364" w:rsidRDefault="00E36364" w:rsidP="00E36364">
      <w:pPr>
        <w:spacing w:after="0" w:line="360" w:lineRule="auto"/>
        <w:contextualSpacing/>
        <w:jc w:val="both"/>
        <w:rPr>
          <w:b/>
          <w:sz w:val="24"/>
          <w:szCs w:val="24"/>
        </w:rPr>
      </w:pPr>
      <w:r w:rsidRPr="00E36364">
        <w:rPr>
          <w:b/>
          <w:bCs/>
          <w:sz w:val="24"/>
          <w:szCs w:val="24"/>
        </w:rPr>
        <w:t xml:space="preserve">2.2 </w:t>
      </w:r>
    </w:p>
    <w:p w:rsidR="00E36364" w:rsidRPr="00E36364" w:rsidRDefault="00E36364" w:rsidP="00E36364">
      <w:pPr>
        <w:spacing w:after="0" w:line="360" w:lineRule="auto"/>
        <w:contextualSpacing/>
        <w:jc w:val="both"/>
        <w:rPr>
          <w:sz w:val="24"/>
          <w:szCs w:val="24"/>
        </w:rPr>
      </w:pPr>
      <w:r w:rsidRPr="00E36364">
        <w:rPr>
          <w:sz w:val="24"/>
          <w:szCs w:val="24"/>
        </w:rPr>
        <w:t>α. 1,2,3,5</w:t>
      </w:r>
    </w:p>
    <w:p w:rsidR="00E36364" w:rsidRPr="00E36364" w:rsidRDefault="00E36364" w:rsidP="00E36364">
      <w:pPr>
        <w:spacing w:after="0" w:line="360" w:lineRule="auto"/>
        <w:contextualSpacing/>
        <w:jc w:val="both"/>
        <w:rPr>
          <w:sz w:val="24"/>
          <w:szCs w:val="24"/>
        </w:rPr>
      </w:pPr>
      <w:r w:rsidRPr="00E36364">
        <w:rPr>
          <w:sz w:val="24"/>
          <w:szCs w:val="24"/>
        </w:rPr>
        <w:t>β. Σε διάφορα προϊόντα κρέατος (σαλάμι, μπέικον) προστίθενται τα νιτρικά άλατα για τεχνολογικούς κυρίως λόγους.</w:t>
      </w:r>
    </w:p>
    <w:p w:rsidR="00E36364" w:rsidRPr="00E36364" w:rsidRDefault="00E36364" w:rsidP="00A11C7C">
      <w:pPr>
        <w:spacing w:after="0" w:line="360" w:lineRule="auto"/>
        <w:contextualSpacing/>
        <w:jc w:val="both"/>
        <w:rPr>
          <w:sz w:val="24"/>
          <w:szCs w:val="24"/>
        </w:rPr>
      </w:pPr>
      <w:bookmarkStart w:id="0" w:name="_GoBack"/>
      <w:bookmarkEnd w:id="0"/>
    </w:p>
    <w:sectPr w:rsidR="00E36364" w:rsidRPr="00E36364" w:rsidSect="000627E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E28"/>
    <w:rsid w:val="000627E2"/>
    <w:rsid w:val="00515CBA"/>
    <w:rsid w:val="006F4704"/>
    <w:rsid w:val="007A420D"/>
    <w:rsid w:val="00A11C7C"/>
    <w:rsid w:val="00B923E2"/>
    <w:rsid w:val="00E36364"/>
    <w:rsid w:val="00E46F62"/>
    <w:rsid w:val="00E53684"/>
    <w:rsid w:val="00F02D2B"/>
    <w:rsid w:val="00FB052A"/>
    <w:rsid w:val="00FC5E2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EFA443-6A09-46A4-A45A-D78B072B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20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89</Words>
  <Characters>482</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3</cp:revision>
  <dcterms:created xsi:type="dcterms:W3CDTF">2022-11-11T05:14:00Z</dcterms:created>
  <dcterms:modified xsi:type="dcterms:W3CDTF">2022-11-11T05:16:00Z</dcterms:modified>
</cp:coreProperties>
</file>