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27E2" w:rsidRDefault="00721418" w:rsidP="002836CF">
      <w:pPr>
        <w:spacing w:after="0" w:line="360" w:lineRule="auto"/>
        <w:contextualSpacing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ΘΕΜΑ 2</w:t>
      </w:r>
      <w:r w:rsidR="000627E2" w:rsidRPr="000627E2">
        <w:rPr>
          <w:b/>
          <w:sz w:val="24"/>
          <w:szCs w:val="24"/>
        </w:rPr>
        <w:t xml:space="preserve"> </w:t>
      </w:r>
      <w:bookmarkStart w:id="0" w:name="_GoBack"/>
      <w:bookmarkEnd w:id="0"/>
    </w:p>
    <w:p w:rsidR="00FF16D2" w:rsidRPr="00FF16D2" w:rsidRDefault="00FF16D2" w:rsidP="00FF16D2">
      <w:pPr>
        <w:spacing w:after="0" w:line="360" w:lineRule="auto"/>
        <w:contextualSpacing/>
        <w:jc w:val="both"/>
        <w:rPr>
          <w:b/>
          <w:sz w:val="24"/>
          <w:szCs w:val="24"/>
        </w:rPr>
      </w:pPr>
      <w:r w:rsidRPr="00FF16D2">
        <w:rPr>
          <w:b/>
          <w:bCs/>
          <w:sz w:val="24"/>
          <w:szCs w:val="24"/>
        </w:rPr>
        <w:t>2.1</w:t>
      </w:r>
      <w:r w:rsidRPr="00FF16D2">
        <w:rPr>
          <w:b/>
          <w:sz w:val="24"/>
          <w:szCs w:val="24"/>
        </w:rPr>
        <w:t xml:space="preserve"> Τα γεωργικά φάρμακα αποτελούν ένα</w:t>
      </w:r>
      <w:r w:rsidR="002515CC">
        <w:rPr>
          <w:b/>
          <w:sz w:val="24"/>
          <w:szCs w:val="24"/>
        </w:rPr>
        <w:t>ν</w:t>
      </w:r>
      <w:r w:rsidRPr="00FF16D2">
        <w:rPr>
          <w:b/>
          <w:sz w:val="24"/>
          <w:szCs w:val="24"/>
        </w:rPr>
        <w:t xml:space="preserve"> παράγοντα μόλυνσης των τροφίμων με χημικές ουσίες.</w:t>
      </w:r>
    </w:p>
    <w:p w:rsidR="00FF16D2" w:rsidRPr="00FF16D2" w:rsidRDefault="00FF16D2" w:rsidP="00FF16D2">
      <w:pPr>
        <w:spacing w:after="0" w:line="360" w:lineRule="auto"/>
        <w:contextualSpacing/>
        <w:jc w:val="both"/>
        <w:rPr>
          <w:sz w:val="24"/>
          <w:szCs w:val="24"/>
        </w:rPr>
      </w:pPr>
      <w:r w:rsidRPr="00FF16D2">
        <w:rPr>
          <w:sz w:val="24"/>
          <w:szCs w:val="24"/>
        </w:rPr>
        <w:t>α. Ποιες είναι οι πιο σημαντικές ομάδες γεωργικών φαρμάκων (μονάδες 6);</w:t>
      </w:r>
    </w:p>
    <w:p w:rsidR="00FF16D2" w:rsidRPr="00FF16D2" w:rsidRDefault="00FF16D2" w:rsidP="00FF16D2">
      <w:pPr>
        <w:spacing w:after="0" w:line="360" w:lineRule="auto"/>
        <w:contextualSpacing/>
        <w:jc w:val="both"/>
        <w:rPr>
          <w:sz w:val="24"/>
          <w:szCs w:val="24"/>
        </w:rPr>
      </w:pPr>
      <w:r w:rsidRPr="00FF16D2">
        <w:rPr>
          <w:sz w:val="24"/>
          <w:szCs w:val="24"/>
        </w:rPr>
        <w:t>β. Ποιοι είναι οι τρεις (3) τρόποι με τους οποίους εφαρμόζονται τα γεωργικά φάρμακα (μονάδες 6);</w:t>
      </w:r>
    </w:p>
    <w:p w:rsidR="00FF16D2" w:rsidRPr="00FF16D2" w:rsidRDefault="00FF16D2" w:rsidP="00FF16D2">
      <w:pPr>
        <w:spacing w:after="0" w:line="360" w:lineRule="auto"/>
        <w:contextualSpacing/>
        <w:jc w:val="right"/>
        <w:rPr>
          <w:b/>
          <w:sz w:val="24"/>
          <w:szCs w:val="24"/>
        </w:rPr>
      </w:pPr>
      <w:r w:rsidRPr="00FF16D2">
        <w:rPr>
          <w:b/>
          <w:bCs/>
          <w:sz w:val="24"/>
          <w:szCs w:val="24"/>
        </w:rPr>
        <w:t>Μο</w:t>
      </w:r>
      <w:r>
        <w:rPr>
          <w:b/>
          <w:bCs/>
          <w:sz w:val="24"/>
          <w:szCs w:val="24"/>
        </w:rPr>
        <w:t>νάδες 12</w:t>
      </w:r>
    </w:p>
    <w:p w:rsidR="00FF16D2" w:rsidRPr="00FF16D2" w:rsidRDefault="00FF16D2" w:rsidP="00FF16D2">
      <w:pPr>
        <w:spacing w:after="0" w:line="360" w:lineRule="auto"/>
        <w:contextualSpacing/>
        <w:jc w:val="both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>2.2</w:t>
      </w:r>
    </w:p>
    <w:p w:rsidR="00FF16D2" w:rsidRPr="00FF16D2" w:rsidRDefault="00FF16D2" w:rsidP="00FF16D2">
      <w:pPr>
        <w:spacing w:after="0" w:line="360" w:lineRule="auto"/>
        <w:contextualSpacing/>
        <w:jc w:val="both"/>
        <w:rPr>
          <w:sz w:val="24"/>
          <w:szCs w:val="24"/>
        </w:rPr>
      </w:pPr>
      <w:r w:rsidRPr="00FF16D2">
        <w:rPr>
          <w:sz w:val="24"/>
          <w:szCs w:val="24"/>
        </w:rPr>
        <w:t>α. Να επιλέξετε τους αριθμούς που αντιστοιχούν στις φράσεις, που συμπληρώνουν σωστά την παρακάτω ημιτελή πρόταση (μονάδες 8).</w:t>
      </w:r>
    </w:p>
    <w:p w:rsidR="00FF16D2" w:rsidRPr="00FF16D2" w:rsidRDefault="002515CC" w:rsidP="00FF16D2">
      <w:pPr>
        <w:spacing w:after="0" w:line="36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Κάποιες από τις </w:t>
      </w:r>
      <w:r w:rsidR="00FF16D2" w:rsidRPr="00FF16D2">
        <w:rPr>
          <w:sz w:val="24"/>
          <w:szCs w:val="24"/>
        </w:rPr>
        <w:t>ανεπιθύμ</w:t>
      </w:r>
      <w:r w:rsidR="00FF16D2">
        <w:rPr>
          <w:sz w:val="24"/>
          <w:szCs w:val="24"/>
        </w:rPr>
        <w:t>ητες χημικές ουσίες στα τρόφιμα</w:t>
      </w:r>
      <w:r w:rsidR="00FF16D2" w:rsidRPr="00FF16D2">
        <w:rPr>
          <w:sz w:val="24"/>
          <w:szCs w:val="24"/>
        </w:rPr>
        <w:t xml:space="preserve"> ____________________________ .</w:t>
      </w:r>
    </w:p>
    <w:p w:rsidR="00FF16D2" w:rsidRPr="00FF16D2" w:rsidRDefault="00FF16D2" w:rsidP="00FF16D2">
      <w:pPr>
        <w:numPr>
          <w:ilvl w:val="0"/>
          <w:numId w:val="1"/>
        </w:numPr>
        <w:spacing w:after="0" w:line="360" w:lineRule="auto"/>
        <w:contextualSpacing/>
        <w:jc w:val="both"/>
        <w:rPr>
          <w:sz w:val="24"/>
          <w:szCs w:val="24"/>
        </w:rPr>
      </w:pPr>
      <w:r w:rsidRPr="00FF16D2">
        <w:rPr>
          <w:sz w:val="24"/>
          <w:szCs w:val="24"/>
        </w:rPr>
        <w:t>μπορούν να μεταναστεύουν σε αυτά από τα υλικά συσκευασίας των τροφίμων</w:t>
      </w:r>
    </w:p>
    <w:p w:rsidR="00FF16D2" w:rsidRPr="00FF16D2" w:rsidRDefault="00FF16D2" w:rsidP="00FF16D2">
      <w:pPr>
        <w:numPr>
          <w:ilvl w:val="0"/>
          <w:numId w:val="1"/>
        </w:numPr>
        <w:spacing w:after="0" w:line="360" w:lineRule="auto"/>
        <w:contextualSpacing/>
        <w:jc w:val="both"/>
        <w:rPr>
          <w:sz w:val="24"/>
          <w:szCs w:val="24"/>
        </w:rPr>
      </w:pPr>
      <w:r w:rsidRPr="00FF16D2">
        <w:rPr>
          <w:sz w:val="24"/>
          <w:szCs w:val="24"/>
        </w:rPr>
        <w:t>μπορεί να ανιχνεύονται στο</w:t>
      </w:r>
      <w:r w:rsidR="002515CC">
        <w:rPr>
          <w:sz w:val="24"/>
          <w:szCs w:val="24"/>
        </w:rPr>
        <w:t>ν</w:t>
      </w:r>
      <w:r w:rsidRPr="00FF16D2">
        <w:rPr>
          <w:sz w:val="24"/>
          <w:szCs w:val="24"/>
        </w:rPr>
        <w:t xml:space="preserve"> λιπώδη ιστό του ανθρώπου όπως και στο μητρικό γάλα</w:t>
      </w:r>
    </w:p>
    <w:p w:rsidR="00FF16D2" w:rsidRPr="00FF16D2" w:rsidRDefault="00FF16D2" w:rsidP="00FF16D2">
      <w:pPr>
        <w:numPr>
          <w:ilvl w:val="0"/>
          <w:numId w:val="1"/>
        </w:numPr>
        <w:spacing w:after="0" w:line="360" w:lineRule="auto"/>
        <w:contextualSpacing/>
        <w:jc w:val="both"/>
        <w:rPr>
          <w:sz w:val="24"/>
          <w:szCs w:val="24"/>
        </w:rPr>
      </w:pPr>
      <w:r w:rsidRPr="00FF16D2">
        <w:rPr>
          <w:sz w:val="24"/>
          <w:szCs w:val="24"/>
        </w:rPr>
        <w:t xml:space="preserve">μπορούν να μετατραπούν σε </w:t>
      </w:r>
      <w:proofErr w:type="spellStart"/>
      <w:r w:rsidRPr="00FF16D2">
        <w:rPr>
          <w:sz w:val="24"/>
          <w:szCs w:val="24"/>
        </w:rPr>
        <w:t>νιτροζαμίνες</w:t>
      </w:r>
      <w:proofErr w:type="spellEnd"/>
      <w:r w:rsidRPr="00FF16D2">
        <w:rPr>
          <w:sz w:val="24"/>
          <w:szCs w:val="24"/>
        </w:rPr>
        <w:t xml:space="preserve"> μέσα στο πεπτικό σύστημα του ανθρώπου</w:t>
      </w:r>
    </w:p>
    <w:p w:rsidR="00FF16D2" w:rsidRPr="00FF16D2" w:rsidRDefault="00FF16D2" w:rsidP="00FF16D2">
      <w:pPr>
        <w:numPr>
          <w:ilvl w:val="0"/>
          <w:numId w:val="1"/>
        </w:numPr>
        <w:spacing w:after="0" w:line="360" w:lineRule="auto"/>
        <w:contextualSpacing/>
        <w:jc w:val="both"/>
        <w:rPr>
          <w:sz w:val="24"/>
          <w:szCs w:val="24"/>
        </w:rPr>
      </w:pPr>
      <w:r w:rsidRPr="00FF16D2">
        <w:rPr>
          <w:sz w:val="24"/>
          <w:szCs w:val="24"/>
        </w:rPr>
        <w:t>δεν πρέπει να χρησιμοποιούνται βάσει νομοθεσίας και οδηγιών χρήσης</w:t>
      </w:r>
    </w:p>
    <w:p w:rsidR="00FF16D2" w:rsidRPr="00FF16D2" w:rsidRDefault="00FF16D2" w:rsidP="00FF16D2">
      <w:pPr>
        <w:numPr>
          <w:ilvl w:val="0"/>
          <w:numId w:val="1"/>
        </w:numPr>
        <w:spacing w:after="0" w:line="360" w:lineRule="auto"/>
        <w:contextualSpacing/>
        <w:jc w:val="both"/>
        <w:rPr>
          <w:sz w:val="24"/>
          <w:szCs w:val="24"/>
        </w:rPr>
      </w:pPr>
      <w:r w:rsidRPr="00FF16D2">
        <w:rPr>
          <w:sz w:val="24"/>
          <w:szCs w:val="24"/>
        </w:rPr>
        <w:t>μπορεί να προέρχονται από υπολείμματα καθαριστικών/απολυμαντικών στις βιομηχανικές εγκαταστάσεις</w:t>
      </w:r>
    </w:p>
    <w:p w:rsidR="00FF16D2" w:rsidRPr="00FF16D2" w:rsidRDefault="00FF16D2" w:rsidP="00FF16D2">
      <w:pPr>
        <w:spacing w:after="0" w:line="360" w:lineRule="auto"/>
        <w:contextualSpacing/>
        <w:jc w:val="both"/>
        <w:rPr>
          <w:sz w:val="24"/>
          <w:szCs w:val="24"/>
        </w:rPr>
      </w:pPr>
      <w:r w:rsidRPr="00FF16D2">
        <w:rPr>
          <w:sz w:val="24"/>
          <w:szCs w:val="24"/>
        </w:rPr>
        <w:t>β. Σε ποια κατηγορία τροφίμων προστίθενται τα νιτρικά άλατα στη βιομηχανία τροφίμων (μονάδες 5);</w:t>
      </w:r>
    </w:p>
    <w:p w:rsidR="000627E2" w:rsidRPr="000627E2" w:rsidRDefault="00FF16D2" w:rsidP="00176253">
      <w:pPr>
        <w:spacing w:after="0" w:line="360" w:lineRule="auto"/>
        <w:contextualSpacing/>
        <w:jc w:val="right"/>
        <w:rPr>
          <w:b/>
          <w:sz w:val="24"/>
          <w:szCs w:val="24"/>
        </w:rPr>
      </w:pPr>
      <w:r w:rsidRPr="00FF16D2">
        <w:rPr>
          <w:b/>
          <w:bCs/>
          <w:sz w:val="24"/>
          <w:szCs w:val="24"/>
        </w:rPr>
        <w:t>Μονάδες 13</w:t>
      </w:r>
    </w:p>
    <w:sectPr w:rsidR="000627E2" w:rsidRPr="000627E2" w:rsidSect="000627E2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8E07945"/>
    <w:multiLevelType w:val="multilevel"/>
    <w:tmpl w:val="1ED43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E28"/>
    <w:rsid w:val="00000C51"/>
    <w:rsid w:val="000627E2"/>
    <w:rsid w:val="00176253"/>
    <w:rsid w:val="002515CC"/>
    <w:rsid w:val="002836CF"/>
    <w:rsid w:val="006F4704"/>
    <w:rsid w:val="00721418"/>
    <w:rsid w:val="007B467F"/>
    <w:rsid w:val="00ED16FC"/>
    <w:rsid w:val="00F02D2B"/>
    <w:rsid w:val="00FC5E28"/>
    <w:rsid w:val="00FF16D2"/>
    <w:rsid w:val="00FF2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EFA443-6A09-46A4-A45A-D78B072B2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43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155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Λογαριασμός Microsoft</dc:creator>
  <cp:keywords/>
  <dc:description/>
  <cp:lastModifiedBy>Λογαριασμός Microsoft</cp:lastModifiedBy>
  <cp:revision>5</cp:revision>
  <dcterms:created xsi:type="dcterms:W3CDTF">2022-11-11T05:10:00Z</dcterms:created>
  <dcterms:modified xsi:type="dcterms:W3CDTF">2022-11-17T17:29:00Z</dcterms:modified>
</cp:coreProperties>
</file>