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CF" w:rsidRDefault="006D353E" w:rsidP="007C7B4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bookmarkStart w:id="0" w:name="_Hlk96423469"/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>ΕΝΔΕΙΚΤΙΚΕΣ ΑΠΑΝΤΗΣΕΙΣ</w:t>
      </w:r>
      <w:r w:rsidR="00E508CF"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:rsidR="007C7B43" w:rsidRPr="00664995" w:rsidRDefault="007C7B43" w:rsidP="007C7B4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:rsidR="006D353E" w:rsidRPr="00664995" w:rsidRDefault="006D353E" w:rsidP="006B2F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:rsidR="006B2FFB" w:rsidRPr="006B2FFB" w:rsidRDefault="00E508CF" w:rsidP="007C7B4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>α)</w:t>
      </w:r>
      <w:r w:rsidR="00713BB7" w:rsidRPr="00664995">
        <w:rPr>
          <w:sz w:val="24"/>
          <w:szCs w:val="24"/>
        </w:rPr>
        <w:t xml:space="preserve"> Οι φόροι ανάλογα με τη φύση του φορολογικού συντελεστή διακρίνονται σε δύο</w:t>
      </w:r>
      <w:r w:rsidR="00D171A2">
        <w:rPr>
          <w:sz w:val="24"/>
          <w:szCs w:val="24"/>
        </w:rPr>
        <w:t xml:space="preserve"> </w:t>
      </w:r>
      <w:r w:rsidR="00713BB7" w:rsidRPr="00664995">
        <w:rPr>
          <w:sz w:val="24"/>
          <w:szCs w:val="24"/>
        </w:rPr>
        <w:t>κατηγορίες</w:t>
      </w:r>
      <w:r w:rsidR="006D353E" w:rsidRPr="00664995">
        <w:rPr>
          <w:sz w:val="24"/>
          <w:szCs w:val="24"/>
        </w:rPr>
        <w:t>:</w:t>
      </w:r>
      <w:r w:rsidR="00713BB7" w:rsidRPr="00664995">
        <w:rPr>
          <w:sz w:val="24"/>
          <w:szCs w:val="24"/>
        </w:rPr>
        <w:t xml:space="preserve"> </w:t>
      </w:r>
    </w:p>
    <w:p w:rsidR="006B2FFB" w:rsidRDefault="006B2FFB" w:rsidP="006B2F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US"/>
        </w:rPr>
      </w:pPr>
      <w:r w:rsidRPr="006B2FFB">
        <w:rPr>
          <w:sz w:val="24"/>
          <w:szCs w:val="24"/>
        </w:rPr>
        <w:t>αναλογικοί</w:t>
      </w:r>
      <w:r w:rsidRPr="006B2FFB">
        <w:rPr>
          <w:sz w:val="24"/>
          <w:szCs w:val="24"/>
          <w:lang w:val="en-US"/>
        </w:rPr>
        <w:t>,</w:t>
      </w:r>
      <w:r w:rsidRPr="006B2FFB">
        <w:rPr>
          <w:sz w:val="24"/>
          <w:szCs w:val="24"/>
        </w:rPr>
        <w:t xml:space="preserve"> και </w:t>
      </w:r>
    </w:p>
    <w:p w:rsidR="006B2FFB" w:rsidRPr="006B2FFB" w:rsidRDefault="00713BB7" w:rsidP="006B2F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US"/>
        </w:rPr>
      </w:pPr>
      <w:r w:rsidRPr="006B2FFB">
        <w:rPr>
          <w:sz w:val="24"/>
          <w:szCs w:val="24"/>
        </w:rPr>
        <w:t xml:space="preserve">προοδευτικοί. </w:t>
      </w:r>
    </w:p>
    <w:p w:rsidR="00D171A2" w:rsidRDefault="00713BB7" w:rsidP="006B2FF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US"/>
        </w:rPr>
      </w:pPr>
      <w:r w:rsidRPr="006B2FFB">
        <w:rPr>
          <w:sz w:val="24"/>
          <w:szCs w:val="24"/>
        </w:rPr>
        <w:t>Αναλογικοί είναι οι φόροι που ο φορολογικός συντελεστής τους είναι ο ίδιος, ανεξάρτητα από το μέγεθος της φορολογικής βάσης (φορολογητέας ύλης)</w:t>
      </w:r>
      <w:r w:rsidR="006D353E" w:rsidRPr="006B2FFB">
        <w:rPr>
          <w:sz w:val="24"/>
          <w:szCs w:val="24"/>
        </w:rPr>
        <w:t>,</w:t>
      </w:r>
      <w:r w:rsidRPr="006B2FFB">
        <w:rPr>
          <w:sz w:val="24"/>
          <w:szCs w:val="24"/>
        </w:rPr>
        <w:t xml:space="preserve"> π.χ. Αναλογικοί φόροι είναι συνήθως οι φόροι δαπάνης και οι</w:t>
      </w:r>
      <w:r w:rsidR="00D171A2" w:rsidRPr="006B2FFB">
        <w:rPr>
          <w:sz w:val="24"/>
          <w:szCs w:val="24"/>
        </w:rPr>
        <w:t xml:space="preserve"> </w:t>
      </w:r>
      <w:r w:rsidRPr="006B2FFB">
        <w:rPr>
          <w:sz w:val="24"/>
          <w:szCs w:val="24"/>
        </w:rPr>
        <w:t>φόροι εισοδήματος, που επιβάλλονται σε ορισμένα νομικά πρόσωπα. Προοδευτικοί είναι οι φόροι που ο μέσος φορολογικός συντελεστής τους αυξάνεται ή μειώνεται, ανάλογα με το αντίστοιχο μέγεθος της φορολογητέας ύλης.</w:t>
      </w:r>
    </w:p>
    <w:p w:rsidR="006B2FFB" w:rsidRPr="006B2FFB" w:rsidRDefault="006B2FFB" w:rsidP="006B2FF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US"/>
        </w:rPr>
      </w:pPr>
    </w:p>
    <w:p w:rsidR="006B2FFB" w:rsidRPr="006B2FFB" w:rsidRDefault="00E508CF" w:rsidP="007C7B4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664995">
        <w:rPr>
          <w:rFonts w:asciiTheme="minorHAnsi" w:eastAsiaTheme="majorEastAsia" w:hAnsiTheme="minorHAnsi" w:cstheme="minorHAnsi"/>
          <w:b/>
          <w:bCs/>
          <w:sz w:val="24"/>
          <w:szCs w:val="24"/>
        </w:rPr>
        <w:t>β)</w:t>
      </w:r>
      <w:r w:rsidRPr="00664995">
        <w:rPr>
          <w:rFonts w:asciiTheme="minorHAnsi" w:eastAsiaTheme="majorEastAsia" w:hAnsiTheme="minorHAnsi" w:cstheme="minorHAnsi"/>
          <w:bCs/>
          <w:sz w:val="24"/>
          <w:szCs w:val="24"/>
        </w:rPr>
        <w:t xml:space="preserve"> </w:t>
      </w:r>
      <w:r w:rsidR="00FD5637" w:rsidRPr="00664995">
        <w:rPr>
          <w:sz w:val="24"/>
          <w:szCs w:val="24"/>
        </w:rPr>
        <w:t>Το σύστημα φορολογίας, που βασίζεται σε προοδευτικούς φόρους παρο</w:t>
      </w:r>
      <w:r w:rsidR="006B2FFB">
        <w:rPr>
          <w:sz w:val="24"/>
          <w:szCs w:val="24"/>
        </w:rPr>
        <w:t xml:space="preserve">υσιάζει τις εξής παραλλαγές: </w:t>
      </w:r>
    </w:p>
    <w:p w:rsidR="006B2FFB" w:rsidRPr="006B2FFB" w:rsidRDefault="00FD5637" w:rsidP="006B2F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6B2FFB">
        <w:rPr>
          <w:sz w:val="24"/>
          <w:szCs w:val="24"/>
        </w:rPr>
        <w:t>Της ολικής προόδου. Σύμφωνα με το σύστημα αυτό η φορολογητέα ύλη φορολογείται ολόκληρη με το μεγαλύτερο συντελεστή της φορολογικής κλίμακας στον οποίο εμπίπτει και ανεξάρτητα από τους συντελεστές των προηγούμενων κλιμακώσεων.</w:t>
      </w:r>
      <w:r w:rsidR="00D171A2" w:rsidRPr="006B2FFB">
        <w:rPr>
          <w:sz w:val="24"/>
          <w:szCs w:val="24"/>
        </w:rPr>
        <w:t xml:space="preserve"> </w:t>
      </w:r>
    </w:p>
    <w:p w:rsidR="00E508CF" w:rsidRPr="006B2FFB" w:rsidRDefault="00FD5637" w:rsidP="006B2F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6B2FFB">
        <w:rPr>
          <w:sz w:val="24"/>
          <w:szCs w:val="24"/>
        </w:rPr>
        <w:t>Της ολικής προόδου, με έκπτωση ορισμένου ποσού ως αφορολόγητου. Σύμφωνα με το</w:t>
      </w:r>
      <w:r w:rsidR="00D171A2" w:rsidRPr="006B2FFB">
        <w:rPr>
          <w:sz w:val="24"/>
          <w:szCs w:val="24"/>
        </w:rPr>
        <w:t xml:space="preserve"> </w:t>
      </w:r>
      <w:r w:rsidRPr="006B2FFB">
        <w:rPr>
          <w:sz w:val="24"/>
          <w:szCs w:val="24"/>
        </w:rPr>
        <w:t>σύστημα αυτό ένα ποσό, που καθορίζεται από το νόμο και θεωρείται απαραίτητο για την ικανοποίηση των στοιχειωδών αναγκών του φορολογουμένου και της οικογένειάς του, αφαιρείται από το συνολ</w:t>
      </w:r>
      <w:bookmarkStart w:id="1" w:name="_GoBack"/>
      <w:bookmarkEnd w:id="1"/>
      <w:r w:rsidRPr="006B2FFB">
        <w:rPr>
          <w:sz w:val="24"/>
          <w:szCs w:val="24"/>
        </w:rPr>
        <w:t>ικό ποσό που πρόκειται να φορολογηθεί. Ο φόρος για το υπόλοιπο ποσό προσδιορίζεται με το σύστημα της ολικής προόδου.</w:t>
      </w:r>
    </w:p>
    <w:bookmarkEnd w:id="0"/>
    <w:p w:rsidR="00FD5637" w:rsidRDefault="00FD5637" w:rsidP="007C7B4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sectPr w:rsidR="00FD5637" w:rsidSect="007C7B4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2FB"/>
    <w:multiLevelType w:val="hybridMultilevel"/>
    <w:tmpl w:val="8544E97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B2742"/>
    <w:multiLevelType w:val="hybridMultilevel"/>
    <w:tmpl w:val="87FEB55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8068F"/>
    <w:multiLevelType w:val="hybridMultilevel"/>
    <w:tmpl w:val="85F804E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2A1A38"/>
    <w:rsid w:val="004A030D"/>
    <w:rsid w:val="004E1640"/>
    <w:rsid w:val="004F3A13"/>
    <w:rsid w:val="005316EF"/>
    <w:rsid w:val="00575A54"/>
    <w:rsid w:val="005E4D3F"/>
    <w:rsid w:val="00664995"/>
    <w:rsid w:val="006B2FFB"/>
    <w:rsid w:val="006D0472"/>
    <w:rsid w:val="006D353E"/>
    <w:rsid w:val="00713BB7"/>
    <w:rsid w:val="0078100C"/>
    <w:rsid w:val="007C7B43"/>
    <w:rsid w:val="0084242B"/>
    <w:rsid w:val="009337A1"/>
    <w:rsid w:val="00BA2225"/>
    <w:rsid w:val="00D171A2"/>
    <w:rsid w:val="00D51293"/>
    <w:rsid w:val="00E25B8A"/>
    <w:rsid w:val="00E442D1"/>
    <w:rsid w:val="00E508CF"/>
    <w:rsid w:val="00FB4E72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D047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D047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D0472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D047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D0472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D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D04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D047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D047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D0472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D047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D0472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D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D04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6F6F-F454-4F95-A0C2-A874602A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Annoula</cp:lastModifiedBy>
  <cp:revision>22</cp:revision>
  <cp:lastPrinted>2022-11-06T19:55:00Z</cp:lastPrinted>
  <dcterms:created xsi:type="dcterms:W3CDTF">2022-09-08T13:08:00Z</dcterms:created>
  <dcterms:modified xsi:type="dcterms:W3CDTF">2022-11-20T19:55:00Z</dcterms:modified>
</cp:coreProperties>
</file>